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96D1E5" w14:textId="7A50A81D" w:rsidR="00B25D9F" w:rsidRDefault="00E70A02" w:rsidP="00B25D9F">
      <w:pPr>
        <w:spacing w:before="120" w:after="120"/>
        <w:rPr>
          <w:rFonts w:ascii="Merriweather" w:hAnsi="Merriweather" w:cs="Arial"/>
          <w:b/>
          <w:sz w:val="72"/>
          <w:szCs w:val="72"/>
        </w:rPr>
      </w:pPr>
      <w:bookmarkStart w:id="0" w:name="_Toc49855348"/>
      <w:r w:rsidRPr="00CF7452">
        <w:rPr>
          <w:rFonts w:ascii="Merriweather" w:hAnsi="Merriweather"/>
          <w:b/>
          <w:bCs/>
          <w:sz w:val="72"/>
          <w:szCs w:val="72"/>
        </w:rPr>
        <w:t>Our Response to the Aviation White Paper Policy Initiatives</w:t>
      </w:r>
      <w:r w:rsidR="00191710">
        <w:rPr>
          <w:rFonts w:ascii="Merriweather" w:hAnsi="Merriweather" w:cs="Arial"/>
          <w:b/>
          <w:sz w:val="72"/>
          <w:szCs w:val="72"/>
        </w:rPr>
        <w:t>.</w:t>
      </w:r>
      <w:r w:rsidR="00B25D9F" w:rsidRPr="00CE6AEB">
        <w:rPr>
          <w:rFonts w:ascii="Merriweather" w:hAnsi="Merriweather" w:cs="Arial"/>
          <w:b/>
          <w:sz w:val="72"/>
          <w:szCs w:val="72"/>
        </w:rPr>
        <w:t xml:space="preserve"> </w:t>
      </w:r>
    </w:p>
    <w:p w14:paraId="160EB76D" w14:textId="77777777" w:rsidR="00FF7C70" w:rsidRPr="000269E1" w:rsidRDefault="00FF7C70" w:rsidP="00B25D9F">
      <w:pPr>
        <w:spacing w:before="120" w:after="120"/>
        <w:rPr>
          <w:rFonts w:ascii="Merriweather" w:hAnsi="Merriweather" w:cs="Arial"/>
          <w:b/>
        </w:rPr>
      </w:pPr>
    </w:p>
    <w:p w14:paraId="0CB4BA31" w14:textId="08B88337" w:rsidR="00FF7C70" w:rsidRDefault="000269E1" w:rsidP="00FF7C70">
      <w:pPr>
        <w:spacing w:after="160" w:line="259" w:lineRule="auto"/>
        <w:rPr>
          <w:rFonts w:ascii="Merriweather" w:hAnsi="Merriweather" w:cs="Arial"/>
          <w:b/>
          <w:sz w:val="44"/>
          <w:szCs w:val="44"/>
        </w:rPr>
      </w:pPr>
      <w:r>
        <w:rPr>
          <w:rFonts w:ascii="Merriweather" w:hAnsi="Merriweather"/>
          <w:b/>
          <w:bCs/>
          <w:noProof/>
          <w:color w:val="404040" w:themeColor="text1" w:themeTint="BF"/>
          <w:kern w:val="2"/>
          <w:sz w:val="72"/>
          <w:szCs w:val="72"/>
          <w14:ligatures w14:val="standardContextual"/>
        </w:rPr>
        <w:drawing>
          <wp:inline distT="0" distB="0" distL="0" distR="0" wp14:anchorId="0D818EE0" wp14:editId="17C55773">
            <wp:extent cx="5724525" cy="3810000"/>
            <wp:effectExtent l="0" t="0" r="9525" b="0"/>
            <wp:docPr id="1696304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14:paraId="5A6F352F" w14:textId="77777777" w:rsidR="000269E1" w:rsidRPr="000269E1" w:rsidRDefault="000269E1" w:rsidP="00FF7C70">
      <w:pPr>
        <w:spacing w:after="160" w:line="259" w:lineRule="auto"/>
        <w:rPr>
          <w:rFonts w:ascii="Merriweather" w:hAnsi="Merriweather" w:cs="Arial"/>
          <w:b/>
          <w:sz w:val="16"/>
          <w:szCs w:val="16"/>
        </w:rPr>
      </w:pPr>
    </w:p>
    <w:p w14:paraId="741EC376" w14:textId="298E7D72" w:rsidR="00FF7C70" w:rsidRPr="00811C4C" w:rsidRDefault="00FF7C70" w:rsidP="00FF7C70">
      <w:pPr>
        <w:spacing w:after="160" w:line="259" w:lineRule="auto"/>
        <w:rPr>
          <w:rFonts w:ascii="Merriweather" w:hAnsi="Merriweather" w:cs="Arial"/>
          <w:b/>
          <w:sz w:val="44"/>
          <w:szCs w:val="44"/>
        </w:rPr>
      </w:pPr>
      <w:r w:rsidRPr="00811C4C">
        <w:rPr>
          <w:rFonts w:ascii="Merriweather" w:hAnsi="Merriweather" w:cs="Arial"/>
          <w:b/>
          <w:sz w:val="44"/>
          <w:szCs w:val="44"/>
        </w:rPr>
        <w:t>Deafness Forum Australia</w:t>
      </w:r>
    </w:p>
    <w:p w14:paraId="1E9C7AC6" w14:textId="1D3389DC" w:rsidR="00FF7C70" w:rsidRPr="00FF7C70" w:rsidRDefault="000269E1" w:rsidP="00FF7C70">
      <w:r w:rsidRPr="000269E1">
        <w:rPr>
          <w:rFonts w:ascii="Merriweather" w:hAnsi="Merriweather" w:cs="Arial"/>
          <w:b/>
          <w:sz w:val="36"/>
          <w:szCs w:val="36"/>
        </w:rPr>
        <w:t>September</w:t>
      </w:r>
      <w:r w:rsidR="00FF7C70" w:rsidRPr="000269E1">
        <w:rPr>
          <w:rFonts w:ascii="Merriweather" w:hAnsi="Merriweather" w:cs="Arial"/>
          <w:b/>
          <w:sz w:val="36"/>
          <w:szCs w:val="36"/>
        </w:rPr>
        <w:t xml:space="preserve"> 2024</w:t>
      </w:r>
      <w:r w:rsidR="00FF7C70" w:rsidRPr="000269E1">
        <w:rPr>
          <w:rFonts w:eastAsia="Times New Roman"/>
          <w:sz w:val="20"/>
          <w:szCs w:val="20"/>
        </w:rPr>
        <w:t xml:space="preserve"> </w:t>
      </w:r>
      <w:r w:rsidR="00FF7C70">
        <w:rPr>
          <w:rFonts w:ascii="Merriweather" w:hAnsi="Merriweather" w:cs="Arial"/>
          <w:b/>
          <w:noProof/>
          <w:sz w:val="48"/>
          <w:szCs w:val="48"/>
        </w:rPr>
        <w:drawing>
          <wp:inline distT="0" distB="0" distL="0" distR="0" wp14:anchorId="5FC94F41" wp14:editId="48F2535E">
            <wp:extent cx="223664" cy="222250"/>
            <wp:effectExtent l="0" t="0" r="5080" b="6350"/>
            <wp:docPr id="470188972" name="Picture 470188972" descr="A white dragonfly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88972" name="Picture 470188972" descr="A white dragonfly in a circle&#10;&#10;Description automatically generated"/>
                    <pic:cNvPicPr/>
                  </pic:nvPicPr>
                  <pic:blipFill rotWithShape="1">
                    <a:blip r:embed="rId9" cstate="print">
                      <a:extLst>
                        <a:ext uri="{28A0092B-C50C-407E-A947-70E740481C1C}">
                          <a14:useLocalDpi xmlns:a14="http://schemas.microsoft.com/office/drawing/2010/main" val="0"/>
                        </a:ext>
                      </a:extLst>
                    </a:blip>
                    <a:srcRect l="9446" t="9651" r="9343" b="9651"/>
                    <a:stretch/>
                  </pic:blipFill>
                  <pic:spPr bwMode="auto">
                    <a:xfrm>
                      <a:off x="0" y="0"/>
                      <a:ext cx="229195" cy="227746"/>
                    </a:xfrm>
                    <a:prstGeom prst="rect">
                      <a:avLst/>
                    </a:prstGeom>
                    <a:ln>
                      <a:noFill/>
                    </a:ln>
                    <a:extLst>
                      <a:ext uri="{53640926-AAD7-44D8-BBD7-CCE9431645EC}">
                        <a14:shadowObscured xmlns:a14="http://schemas.microsoft.com/office/drawing/2010/main"/>
                      </a:ext>
                    </a:extLst>
                  </pic:spPr>
                </pic:pic>
              </a:graphicData>
            </a:graphic>
          </wp:inline>
        </w:drawing>
      </w:r>
    </w:p>
    <w:p w14:paraId="104FDEF2" w14:textId="77777777" w:rsidR="00FF7C70" w:rsidRDefault="00FF7C70" w:rsidP="00E70A02">
      <w:pPr>
        <w:rPr>
          <w:rFonts w:ascii="Merriweather" w:hAnsi="Merriweather"/>
          <w:b/>
          <w:bCs/>
          <w:sz w:val="32"/>
          <w:szCs w:val="32"/>
        </w:rPr>
      </w:pPr>
    </w:p>
    <w:p w14:paraId="275BE050" w14:textId="77777777" w:rsidR="00FF7C70" w:rsidRDefault="00FF7C70">
      <w:pPr>
        <w:suppressAutoHyphens w:val="0"/>
        <w:spacing w:before="0" w:after="160" w:line="259" w:lineRule="auto"/>
        <w:rPr>
          <w:rFonts w:ascii="Merriweather" w:hAnsi="Merriweather"/>
          <w:b/>
          <w:bCs/>
          <w:sz w:val="32"/>
          <w:szCs w:val="32"/>
        </w:rPr>
      </w:pPr>
      <w:r>
        <w:rPr>
          <w:rFonts w:ascii="Merriweather" w:hAnsi="Merriweather"/>
          <w:b/>
          <w:bCs/>
          <w:sz w:val="32"/>
          <w:szCs w:val="32"/>
        </w:rPr>
        <w:br w:type="page"/>
      </w:r>
    </w:p>
    <w:p w14:paraId="2C9C3098" w14:textId="77777777" w:rsidR="0012695F" w:rsidRDefault="0012695F" w:rsidP="0012695F">
      <w:pPr>
        <w:spacing w:before="120" w:after="120"/>
        <w:rPr>
          <w:rFonts w:ascii="Merriweather" w:eastAsia="Times New Roman" w:hAnsi="Merriweather"/>
          <w:b/>
          <w:bCs/>
          <w:sz w:val="32"/>
          <w:szCs w:val="32"/>
        </w:rPr>
      </w:pPr>
      <w:r>
        <w:rPr>
          <w:rFonts w:ascii="Merriweather" w:eastAsia="Times New Roman" w:hAnsi="Merriweather"/>
          <w:b/>
          <w:bCs/>
          <w:noProof/>
          <w:sz w:val="32"/>
          <w:szCs w:val="32"/>
          <w14:ligatures w14:val="standardContextual"/>
        </w:rPr>
        <w:lastRenderedPageBreak/>
        <w:drawing>
          <wp:inline distT="0" distB="0" distL="0" distR="0" wp14:anchorId="6201B748" wp14:editId="76E130FA">
            <wp:extent cx="1189591" cy="3131116"/>
            <wp:effectExtent l="953" t="0" r="0" b="0"/>
            <wp:docPr id="297102870"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02870" name="Picture 5" descr="A black text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197057" cy="3150768"/>
                    </a:xfrm>
                    <a:prstGeom prst="rect">
                      <a:avLst/>
                    </a:prstGeom>
                  </pic:spPr>
                </pic:pic>
              </a:graphicData>
            </a:graphic>
          </wp:inline>
        </w:drawing>
      </w:r>
    </w:p>
    <w:p w14:paraId="7F00EFF0" w14:textId="77777777" w:rsidR="0012695F" w:rsidRDefault="0012695F" w:rsidP="0012695F">
      <w:pPr>
        <w:spacing w:before="120" w:after="120"/>
        <w:rPr>
          <w:rFonts w:ascii="Merriweather" w:eastAsia="Times New Roman" w:hAnsi="Merriweather"/>
          <w:b/>
          <w:bCs/>
          <w:sz w:val="32"/>
          <w:szCs w:val="32"/>
        </w:rPr>
      </w:pPr>
    </w:p>
    <w:p w14:paraId="3C513E11" w14:textId="4D1376C5" w:rsidR="00E70A02" w:rsidRPr="00D34509" w:rsidRDefault="00E70A02" w:rsidP="00E70A02">
      <w:pPr>
        <w:rPr>
          <w:rFonts w:ascii="Merriweather" w:hAnsi="Merriweather"/>
          <w:b/>
          <w:bCs/>
          <w:sz w:val="32"/>
          <w:szCs w:val="32"/>
        </w:rPr>
      </w:pPr>
      <w:r w:rsidRPr="00D34509">
        <w:rPr>
          <w:rFonts w:ascii="Merriweather" w:hAnsi="Merriweather"/>
          <w:b/>
          <w:bCs/>
          <w:sz w:val="32"/>
          <w:szCs w:val="32"/>
        </w:rPr>
        <w:t>The Australian Government Aviation White Paper sets out long-term policies and actions to guide the next generation of growth and innovation in Australian aviation.</w:t>
      </w:r>
    </w:p>
    <w:bookmarkEnd w:id="0"/>
    <w:p w14:paraId="13C6E799" w14:textId="77777777" w:rsidR="00E70A02" w:rsidRPr="00D34509" w:rsidRDefault="00E70A02" w:rsidP="00E70A02">
      <w:pPr>
        <w:rPr>
          <w:sz w:val="24"/>
          <w:szCs w:val="24"/>
        </w:rPr>
      </w:pPr>
      <w:r w:rsidRPr="00D34509">
        <w:rPr>
          <w:sz w:val="24"/>
          <w:szCs w:val="24"/>
        </w:rPr>
        <w:t xml:space="preserve">The Aviation White Paper (report) lists 56 worthwhile new initiatives that the Australian Government will implement in partnership with industry, states and territories, and the community. </w:t>
      </w:r>
    </w:p>
    <w:p w14:paraId="3D9703F5" w14:textId="77777777" w:rsidR="002D7409" w:rsidRDefault="00E70A02" w:rsidP="002D7409">
      <w:pPr>
        <w:rPr>
          <w:sz w:val="24"/>
          <w:szCs w:val="24"/>
        </w:rPr>
      </w:pPr>
      <w:r w:rsidRPr="00D34509">
        <w:rPr>
          <w:sz w:val="24"/>
          <w:szCs w:val="24"/>
        </w:rPr>
        <w:t>While many of the initiatives will benefit people with disability, in this submission, we will comment on those specifically targeted to them and</w:t>
      </w:r>
      <w:proofErr w:type="gramStart"/>
      <w:r w:rsidRPr="00D34509">
        <w:rPr>
          <w:sz w:val="24"/>
          <w:szCs w:val="24"/>
        </w:rPr>
        <w:t>, in particular, the</w:t>
      </w:r>
      <w:proofErr w:type="gramEnd"/>
      <w:r w:rsidRPr="00D34509">
        <w:rPr>
          <w:sz w:val="24"/>
          <w:szCs w:val="24"/>
        </w:rPr>
        <w:t xml:space="preserve"> people with hearing and dual hearing and vision challenges (and their families and supporters) that we represent, vis:</w:t>
      </w:r>
    </w:p>
    <w:p w14:paraId="1191C639" w14:textId="77777777" w:rsidR="00120858" w:rsidRDefault="00120858" w:rsidP="002D7409">
      <w:pPr>
        <w:rPr>
          <w:sz w:val="24"/>
          <w:szCs w:val="24"/>
        </w:rPr>
      </w:pPr>
    </w:p>
    <w:p w14:paraId="16287BB8" w14:textId="0FF82458" w:rsidR="00E70A02" w:rsidRPr="002D7409" w:rsidRDefault="00E70A02" w:rsidP="002D7409">
      <w:pPr>
        <w:ind w:left="1418" w:hanging="1418"/>
        <w:rPr>
          <w:sz w:val="24"/>
          <w:szCs w:val="24"/>
        </w:rPr>
      </w:pPr>
      <w:r w:rsidRPr="00D34509">
        <w:rPr>
          <w:rFonts w:cstheme="majorHAnsi"/>
          <w:bCs/>
          <w:sz w:val="24"/>
          <w:szCs w:val="24"/>
        </w:rPr>
        <w:t>Initiative 4.</w:t>
      </w:r>
      <w:r w:rsidRPr="00D34509">
        <w:rPr>
          <w:rFonts w:cstheme="majorHAnsi"/>
          <w:bCs/>
          <w:sz w:val="24"/>
          <w:szCs w:val="24"/>
        </w:rPr>
        <w:tab/>
        <w:t xml:space="preserve">Make new </w:t>
      </w:r>
      <w:r w:rsidRPr="00D34509">
        <w:rPr>
          <w:bCs/>
          <w:sz w:val="24"/>
          <w:szCs w:val="24"/>
        </w:rPr>
        <w:t>a</w:t>
      </w:r>
      <w:r w:rsidRPr="00D34509">
        <w:rPr>
          <w:rFonts w:cstheme="majorHAnsi"/>
          <w:bCs/>
          <w:sz w:val="24"/>
          <w:szCs w:val="24"/>
        </w:rPr>
        <w:t>viation-</w:t>
      </w:r>
      <w:r w:rsidRPr="00D34509">
        <w:rPr>
          <w:bCs/>
          <w:sz w:val="24"/>
          <w:szCs w:val="24"/>
        </w:rPr>
        <w:t>s</w:t>
      </w:r>
      <w:r w:rsidRPr="00D34509">
        <w:rPr>
          <w:rFonts w:cstheme="majorHAnsi"/>
          <w:bCs/>
          <w:sz w:val="24"/>
          <w:szCs w:val="24"/>
        </w:rPr>
        <w:t xml:space="preserve">pecific </w:t>
      </w:r>
      <w:r w:rsidRPr="00D34509">
        <w:rPr>
          <w:bCs/>
          <w:sz w:val="24"/>
          <w:szCs w:val="24"/>
        </w:rPr>
        <w:t>d</w:t>
      </w:r>
      <w:r w:rsidRPr="00D34509">
        <w:rPr>
          <w:rFonts w:cstheme="majorHAnsi"/>
          <w:bCs/>
          <w:sz w:val="24"/>
          <w:szCs w:val="24"/>
        </w:rPr>
        <w:t xml:space="preserve">isability </w:t>
      </w:r>
      <w:r w:rsidRPr="00D34509">
        <w:rPr>
          <w:bCs/>
          <w:sz w:val="24"/>
          <w:szCs w:val="24"/>
        </w:rPr>
        <w:t>s</w:t>
      </w:r>
      <w:r w:rsidRPr="00D34509">
        <w:rPr>
          <w:rFonts w:cstheme="majorHAnsi"/>
          <w:bCs/>
          <w:sz w:val="24"/>
          <w:szCs w:val="24"/>
        </w:rPr>
        <w:t xml:space="preserve">tandards as a schedule to the </w:t>
      </w:r>
      <w:r w:rsidRPr="00D34509">
        <w:rPr>
          <w:rFonts w:cstheme="majorHAnsi"/>
          <w:bCs/>
          <w:i/>
          <w:iCs/>
          <w:sz w:val="24"/>
          <w:szCs w:val="24"/>
        </w:rPr>
        <w:t>Disability Standards for Accessible Public Transport 2002</w:t>
      </w:r>
      <w:r w:rsidRPr="00D34509">
        <w:rPr>
          <w:rFonts w:cstheme="majorHAnsi"/>
          <w:bCs/>
          <w:sz w:val="24"/>
          <w:szCs w:val="24"/>
        </w:rPr>
        <w:t xml:space="preserve"> under the </w:t>
      </w:r>
      <w:r w:rsidRPr="00D34509">
        <w:rPr>
          <w:rFonts w:cstheme="majorHAnsi"/>
          <w:bCs/>
          <w:iCs/>
          <w:sz w:val="24"/>
          <w:szCs w:val="24"/>
        </w:rPr>
        <w:t>DDA.</w:t>
      </w:r>
      <w:r w:rsidRPr="00D34509">
        <w:rPr>
          <w:rFonts w:cstheme="majorHAnsi"/>
          <w:bCs/>
          <w:sz w:val="24"/>
          <w:szCs w:val="24"/>
        </w:rPr>
        <w:t xml:space="preserve"> </w:t>
      </w:r>
    </w:p>
    <w:p w14:paraId="2A1EF745" w14:textId="77777777" w:rsidR="00E70A02" w:rsidRPr="00D34509" w:rsidRDefault="00E70A02" w:rsidP="00E70A02">
      <w:pPr>
        <w:suppressAutoHyphens w:val="0"/>
        <w:spacing w:before="0" w:after="160" w:line="259" w:lineRule="auto"/>
        <w:ind w:left="1418" w:hanging="1440"/>
        <w:rPr>
          <w:rFonts w:cstheme="majorHAnsi"/>
          <w:bCs/>
          <w:sz w:val="24"/>
          <w:szCs w:val="24"/>
        </w:rPr>
      </w:pPr>
      <w:r w:rsidRPr="00D34509">
        <w:rPr>
          <w:rFonts w:cstheme="majorHAnsi"/>
          <w:bCs/>
          <w:sz w:val="24"/>
          <w:szCs w:val="24"/>
        </w:rPr>
        <w:t xml:space="preserve">Initiative 5. </w:t>
      </w:r>
      <w:r w:rsidRPr="00D34509">
        <w:rPr>
          <w:rFonts w:cstheme="majorHAnsi"/>
          <w:bCs/>
          <w:sz w:val="24"/>
          <w:szCs w:val="24"/>
        </w:rPr>
        <w:tab/>
        <w:t xml:space="preserve">Require airlines and airports to coordinate the facilitation of passenger journeys for people with disability. </w:t>
      </w:r>
    </w:p>
    <w:p w14:paraId="0100D91A" w14:textId="77777777" w:rsidR="00E70A02" w:rsidRPr="00D34509" w:rsidRDefault="00E70A02" w:rsidP="00E70A02">
      <w:pPr>
        <w:suppressAutoHyphens w:val="0"/>
        <w:spacing w:before="0" w:after="160" w:line="259" w:lineRule="auto"/>
        <w:ind w:left="1418" w:hanging="1440"/>
        <w:rPr>
          <w:rFonts w:cstheme="majorHAnsi"/>
          <w:bCs/>
          <w:sz w:val="24"/>
          <w:szCs w:val="24"/>
        </w:rPr>
      </w:pPr>
      <w:r w:rsidRPr="00D34509">
        <w:rPr>
          <w:rFonts w:cstheme="majorHAnsi"/>
          <w:bCs/>
          <w:sz w:val="24"/>
          <w:szCs w:val="24"/>
        </w:rPr>
        <w:t>Initiative 6.</w:t>
      </w:r>
      <w:r w:rsidRPr="00D34509">
        <w:rPr>
          <w:rFonts w:cstheme="majorHAnsi"/>
          <w:bCs/>
          <w:sz w:val="24"/>
          <w:szCs w:val="24"/>
        </w:rPr>
        <w:tab/>
        <w:t xml:space="preserve">Require airlines to offer passenger assistance profiles that will enable people to communicate accessibility requirements to airlines online, in advance. </w:t>
      </w:r>
    </w:p>
    <w:p w14:paraId="1895756B" w14:textId="77777777" w:rsidR="00E70A02" w:rsidRPr="00D34509" w:rsidRDefault="00E70A02" w:rsidP="00E70A02">
      <w:pPr>
        <w:suppressAutoHyphens w:val="0"/>
        <w:spacing w:before="0" w:after="160" w:line="259" w:lineRule="auto"/>
        <w:ind w:left="1418" w:hanging="1418"/>
        <w:rPr>
          <w:rFonts w:cstheme="majorHAnsi"/>
          <w:bCs/>
          <w:sz w:val="24"/>
          <w:szCs w:val="24"/>
        </w:rPr>
      </w:pPr>
      <w:r w:rsidRPr="00D34509">
        <w:rPr>
          <w:rFonts w:cstheme="majorHAnsi"/>
          <w:bCs/>
          <w:sz w:val="24"/>
          <w:szCs w:val="24"/>
        </w:rPr>
        <w:t>Initiative 7.</w:t>
      </w:r>
      <w:r w:rsidRPr="00D34509">
        <w:rPr>
          <w:rFonts w:cstheme="majorHAnsi"/>
          <w:bCs/>
          <w:sz w:val="24"/>
          <w:szCs w:val="24"/>
        </w:rPr>
        <w:tab/>
        <w:t xml:space="preserve">Review airline policies that limit the number of passengers who require assistance. </w:t>
      </w:r>
    </w:p>
    <w:p w14:paraId="38C63B7A" w14:textId="77777777" w:rsidR="00E70A02" w:rsidRPr="00D34509" w:rsidRDefault="00E70A02" w:rsidP="00E70A02">
      <w:pPr>
        <w:suppressAutoHyphens w:val="0"/>
        <w:spacing w:before="0" w:after="160" w:line="259" w:lineRule="auto"/>
        <w:ind w:left="1418" w:hanging="1418"/>
        <w:rPr>
          <w:rFonts w:cstheme="majorHAnsi"/>
          <w:bCs/>
          <w:sz w:val="24"/>
          <w:szCs w:val="24"/>
        </w:rPr>
      </w:pPr>
      <w:r w:rsidRPr="00D34509">
        <w:rPr>
          <w:rFonts w:cstheme="majorHAnsi"/>
          <w:bCs/>
          <w:sz w:val="24"/>
          <w:szCs w:val="24"/>
          <w:lang w:val="en-US"/>
        </w:rPr>
        <w:t>Initiative 8.</w:t>
      </w:r>
      <w:r w:rsidRPr="00D34509">
        <w:rPr>
          <w:rFonts w:cstheme="majorHAnsi"/>
          <w:bCs/>
          <w:sz w:val="24"/>
          <w:szCs w:val="24"/>
          <w:lang w:val="en-US"/>
        </w:rPr>
        <w:tab/>
        <w:t xml:space="preserve">Review industry compliance with the new aviation-specific disability standards. </w:t>
      </w:r>
    </w:p>
    <w:p w14:paraId="27E47FBE" w14:textId="77777777" w:rsidR="00E70A02" w:rsidRPr="00D34509" w:rsidRDefault="00E70A02" w:rsidP="00E70A02">
      <w:pPr>
        <w:suppressAutoHyphens w:val="0"/>
        <w:spacing w:before="0" w:after="160" w:line="259" w:lineRule="auto"/>
        <w:ind w:left="1418" w:hanging="1440"/>
        <w:rPr>
          <w:rFonts w:cstheme="majorHAnsi"/>
          <w:bCs/>
          <w:sz w:val="24"/>
          <w:szCs w:val="24"/>
        </w:rPr>
      </w:pPr>
      <w:r w:rsidRPr="00D34509">
        <w:rPr>
          <w:rFonts w:cstheme="majorHAnsi"/>
          <w:bCs/>
          <w:sz w:val="24"/>
          <w:szCs w:val="24"/>
        </w:rPr>
        <w:t>Initiative 9.</w:t>
      </w:r>
      <w:r w:rsidRPr="00D34509">
        <w:rPr>
          <w:rFonts w:cstheme="majorHAnsi"/>
          <w:bCs/>
          <w:sz w:val="24"/>
          <w:szCs w:val="24"/>
        </w:rPr>
        <w:tab/>
        <w:t xml:space="preserve">User guides that outline </w:t>
      </w:r>
      <w:proofErr w:type="gramStart"/>
      <w:r w:rsidRPr="00D34509">
        <w:rPr>
          <w:rFonts w:cstheme="majorHAnsi"/>
          <w:bCs/>
          <w:sz w:val="24"/>
          <w:szCs w:val="24"/>
        </w:rPr>
        <w:t>airlines’</w:t>
      </w:r>
      <w:proofErr w:type="gramEnd"/>
      <w:r w:rsidRPr="00D34509">
        <w:rPr>
          <w:rFonts w:cstheme="majorHAnsi"/>
          <w:bCs/>
          <w:sz w:val="24"/>
          <w:szCs w:val="24"/>
        </w:rPr>
        <w:t xml:space="preserve"> and airports’ legal requirements under the DDA and the new aviation</w:t>
      </w:r>
      <w:r w:rsidRPr="00D34509">
        <w:rPr>
          <w:rFonts w:cstheme="majorHAnsi"/>
          <w:bCs/>
          <w:sz w:val="24"/>
          <w:szCs w:val="24"/>
          <w:lang w:val="en-US"/>
        </w:rPr>
        <w:t>-specific</w:t>
      </w:r>
      <w:r w:rsidRPr="00D34509">
        <w:rPr>
          <w:rFonts w:cstheme="majorHAnsi"/>
          <w:bCs/>
          <w:sz w:val="24"/>
          <w:szCs w:val="24"/>
        </w:rPr>
        <w:t xml:space="preserve"> disability </w:t>
      </w:r>
    </w:p>
    <w:p w14:paraId="040551AD" w14:textId="77777777" w:rsidR="00E70A02" w:rsidRPr="00D34509" w:rsidRDefault="00E70A02" w:rsidP="00CA255A">
      <w:pPr>
        <w:suppressAutoHyphens w:val="0"/>
        <w:spacing w:before="0" w:after="160" w:line="259" w:lineRule="auto"/>
        <w:ind w:left="1418" w:hanging="1418"/>
        <w:rPr>
          <w:rFonts w:cstheme="majorHAnsi"/>
          <w:bCs/>
          <w:sz w:val="24"/>
          <w:szCs w:val="24"/>
        </w:rPr>
      </w:pPr>
      <w:r w:rsidRPr="00D34509">
        <w:rPr>
          <w:rFonts w:cstheme="majorHAnsi"/>
          <w:bCs/>
          <w:sz w:val="24"/>
          <w:szCs w:val="24"/>
        </w:rPr>
        <w:t>Initiative 10.</w:t>
      </w:r>
      <w:r w:rsidRPr="00D34509">
        <w:rPr>
          <w:rFonts w:cstheme="majorHAnsi"/>
          <w:bCs/>
          <w:sz w:val="24"/>
          <w:szCs w:val="24"/>
        </w:rPr>
        <w:tab/>
        <w:t>Improved remedies for damage to wheelchairs and other mobility devices.</w:t>
      </w:r>
    </w:p>
    <w:p w14:paraId="5B1B0F6C" w14:textId="77777777" w:rsidR="00E70A02" w:rsidRPr="00D34509" w:rsidRDefault="00E70A02" w:rsidP="00E70A02">
      <w:pPr>
        <w:suppressAutoHyphens w:val="0"/>
        <w:spacing w:before="0" w:after="160" w:line="259" w:lineRule="auto"/>
        <w:ind w:left="1418" w:hanging="1418"/>
        <w:rPr>
          <w:rFonts w:cstheme="majorHAnsi"/>
          <w:bCs/>
          <w:sz w:val="24"/>
          <w:szCs w:val="24"/>
        </w:rPr>
      </w:pPr>
      <w:r w:rsidRPr="00D34509">
        <w:rPr>
          <w:rFonts w:cstheme="majorHAnsi"/>
          <w:bCs/>
          <w:sz w:val="24"/>
          <w:szCs w:val="24"/>
        </w:rPr>
        <w:t>Initiative 20.</w:t>
      </w:r>
      <w:r w:rsidRPr="00D34509">
        <w:rPr>
          <w:rFonts w:cstheme="majorHAnsi"/>
          <w:bCs/>
          <w:sz w:val="24"/>
          <w:szCs w:val="24"/>
        </w:rPr>
        <w:tab/>
        <w:t>Establish a new Gender Equity Charter with the aviation industry.</w:t>
      </w:r>
    </w:p>
    <w:p w14:paraId="590A2397" w14:textId="77777777" w:rsidR="000B7B94" w:rsidRDefault="000B7B94">
      <w:pPr>
        <w:suppressAutoHyphens w:val="0"/>
        <w:spacing w:before="0" w:after="160" w:line="259" w:lineRule="auto"/>
        <w:rPr>
          <w:rFonts w:ascii="Merriweather" w:hAnsi="Merriweather"/>
          <w:b/>
          <w:bCs/>
          <w:sz w:val="32"/>
          <w:szCs w:val="32"/>
        </w:rPr>
      </w:pPr>
      <w:r>
        <w:rPr>
          <w:rFonts w:ascii="Merriweather" w:hAnsi="Merriweather"/>
          <w:b/>
          <w:bCs/>
          <w:sz w:val="32"/>
          <w:szCs w:val="32"/>
        </w:rPr>
        <w:br w:type="page"/>
      </w:r>
    </w:p>
    <w:p w14:paraId="12B1A98D" w14:textId="551263A3" w:rsidR="00E70A02" w:rsidRPr="002D7409" w:rsidRDefault="00E70A02" w:rsidP="002D7409">
      <w:pPr>
        <w:suppressAutoHyphens w:val="0"/>
        <w:spacing w:before="0" w:after="160" w:line="259" w:lineRule="auto"/>
        <w:ind w:left="1418" w:hanging="1418"/>
        <w:rPr>
          <w:rFonts w:ascii="Merriweather" w:hAnsi="Merriweather"/>
          <w:b/>
          <w:bCs/>
          <w:sz w:val="32"/>
          <w:szCs w:val="32"/>
        </w:rPr>
      </w:pPr>
      <w:r w:rsidRPr="002D7409">
        <w:rPr>
          <w:rFonts w:ascii="Merriweather" w:hAnsi="Merriweather"/>
          <w:b/>
          <w:bCs/>
          <w:sz w:val="32"/>
          <w:szCs w:val="32"/>
        </w:rPr>
        <w:lastRenderedPageBreak/>
        <w:t>Our Response to Initiatives</w:t>
      </w:r>
      <w:r w:rsidR="00633276">
        <w:rPr>
          <w:rFonts w:ascii="Merriweather" w:hAnsi="Merriweather"/>
          <w:b/>
          <w:bCs/>
          <w:sz w:val="32"/>
          <w:szCs w:val="32"/>
        </w:rPr>
        <w:t xml:space="preserve"> Relevant to Our Constituency</w:t>
      </w:r>
    </w:p>
    <w:p w14:paraId="44C235F4" w14:textId="77777777" w:rsidR="00E70A02" w:rsidRPr="00D34509" w:rsidRDefault="00E70A02" w:rsidP="00E70A02">
      <w:pPr>
        <w:suppressAutoHyphens w:val="0"/>
        <w:spacing w:before="0" w:after="160" w:line="259" w:lineRule="auto"/>
        <w:ind w:left="1418" w:hanging="1440"/>
        <w:rPr>
          <w:rFonts w:cstheme="majorHAnsi"/>
          <w:b/>
          <w:sz w:val="24"/>
          <w:szCs w:val="24"/>
        </w:rPr>
      </w:pPr>
      <w:r w:rsidRPr="00D34509">
        <w:rPr>
          <w:rFonts w:cstheme="majorHAnsi"/>
          <w:b/>
          <w:sz w:val="24"/>
          <w:szCs w:val="24"/>
        </w:rPr>
        <w:t>Initiative 4.</w:t>
      </w:r>
      <w:r w:rsidRPr="00D34509">
        <w:rPr>
          <w:rFonts w:cstheme="majorHAnsi"/>
          <w:b/>
          <w:sz w:val="24"/>
          <w:szCs w:val="24"/>
        </w:rPr>
        <w:tab/>
        <w:t xml:space="preserve">Make new </w:t>
      </w:r>
      <w:r w:rsidRPr="00D34509">
        <w:rPr>
          <w:b/>
          <w:sz w:val="24"/>
          <w:szCs w:val="24"/>
        </w:rPr>
        <w:t>a</w:t>
      </w:r>
      <w:r w:rsidRPr="00D34509">
        <w:rPr>
          <w:rFonts w:cstheme="majorHAnsi"/>
          <w:b/>
          <w:sz w:val="24"/>
          <w:szCs w:val="24"/>
        </w:rPr>
        <w:t>viation-</w:t>
      </w:r>
      <w:r w:rsidRPr="00D34509">
        <w:rPr>
          <w:b/>
          <w:sz w:val="24"/>
          <w:szCs w:val="24"/>
        </w:rPr>
        <w:t>s</w:t>
      </w:r>
      <w:r w:rsidRPr="00D34509">
        <w:rPr>
          <w:rFonts w:cstheme="majorHAnsi"/>
          <w:b/>
          <w:sz w:val="24"/>
          <w:szCs w:val="24"/>
        </w:rPr>
        <w:t xml:space="preserve">pecific </w:t>
      </w:r>
      <w:r w:rsidRPr="00D34509">
        <w:rPr>
          <w:b/>
          <w:sz w:val="24"/>
          <w:szCs w:val="24"/>
        </w:rPr>
        <w:t>d</w:t>
      </w:r>
      <w:r w:rsidRPr="00D34509">
        <w:rPr>
          <w:rFonts w:cstheme="majorHAnsi"/>
          <w:b/>
          <w:sz w:val="24"/>
          <w:szCs w:val="24"/>
        </w:rPr>
        <w:t xml:space="preserve">isability </w:t>
      </w:r>
      <w:r w:rsidRPr="00D34509">
        <w:rPr>
          <w:b/>
          <w:sz w:val="24"/>
          <w:szCs w:val="24"/>
        </w:rPr>
        <w:t>s</w:t>
      </w:r>
      <w:r w:rsidRPr="00D34509">
        <w:rPr>
          <w:rFonts w:cstheme="majorHAnsi"/>
          <w:b/>
          <w:sz w:val="24"/>
          <w:szCs w:val="24"/>
        </w:rPr>
        <w:t xml:space="preserve">tandards as a schedule to the </w:t>
      </w:r>
      <w:r w:rsidRPr="00D34509">
        <w:rPr>
          <w:rFonts w:cstheme="majorHAnsi"/>
          <w:b/>
          <w:i/>
          <w:iCs/>
          <w:sz w:val="24"/>
          <w:szCs w:val="24"/>
        </w:rPr>
        <w:t>Disability Standards for Accessible Public Transport 2002</w:t>
      </w:r>
      <w:r w:rsidRPr="00D34509">
        <w:rPr>
          <w:rFonts w:cstheme="majorHAnsi"/>
          <w:b/>
          <w:sz w:val="24"/>
          <w:szCs w:val="24"/>
        </w:rPr>
        <w:t xml:space="preserve"> under the </w:t>
      </w:r>
      <w:r w:rsidRPr="00D34509">
        <w:rPr>
          <w:rFonts w:cstheme="majorHAnsi"/>
          <w:b/>
          <w:iCs/>
          <w:sz w:val="24"/>
          <w:szCs w:val="24"/>
        </w:rPr>
        <w:t>DDA.</w:t>
      </w:r>
      <w:r w:rsidRPr="00D34509">
        <w:rPr>
          <w:rFonts w:cstheme="majorHAnsi"/>
          <w:b/>
          <w:sz w:val="24"/>
          <w:szCs w:val="24"/>
        </w:rPr>
        <w:t xml:space="preserve"> </w:t>
      </w:r>
    </w:p>
    <w:p w14:paraId="699CA02A" w14:textId="77777777" w:rsidR="00E70A02" w:rsidRPr="00D34509" w:rsidRDefault="00E70A02" w:rsidP="00E70A02">
      <w:pPr>
        <w:suppressAutoHyphens w:val="0"/>
        <w:spacing w:before="0" w:after="160" w:line="259" w:lineRule="auto"/>
        <w:ind w:left="1418"/>
        <w:rPr>
          <w:rFonts w:cstheme="majorHAnsi"/>
          <w:bCs/>
          <w:sz w:val="24"/>
          <w:szCs w:val="24"/>
        </w:rPr>
      </w:pPr>
      <w:r w:rsidRPr="00D34509">
        <w:rPr>
          <w:rFonts w:cstheme="majorHAnsi"/>
          <w:bCs/>
          <w:sz w:val="24"/>
          <w:szCs w:val="24"/>
        </w:rPr>
        <w:t xml:space="preserve">The aviation-specific disability standards will affirm the rights of people with disability during air travel and the obligations that airlines and airports </w:t>
      </w:r>
      <w:proofErr w:type="gramStart"/>
      <w:r w:rsidRPr="00D34509">
        <w:rPr>
          <w:rFonts w:cstheme="majorHAnsi"/>
          <w:bCs/>
          <w:sz w:val="24"/>
          <w:szCs w:val="24"/>
        </w:rPr>
        <w:t>have to</w:t>
      </w:r>
      <w:proofErr w:type="gramEnd"/>
      <w:r w:rsidRPr="00D34509">
        <w:rPr>
          <w:rFonts w:cstheme="majorHAnsi"/>
          <w:bCs/>
          <w:sz w:val="24"/>
          <w:szCs w:val="24"/>
        </w:rPr>
        <w:t xml:space="preserve"> provide equal access. The Australian Government will co-design the aviation-specific disability standards with people with disability and consult industry on the draft standards in 2025.</w:t>
      </w:r>
    </w:p>
    <w:p w14:paraId="7731D29E" w14:textId="77777777" w:rsidR="00666AA0" w:rsidRPr="00666AA0" w:rsidRDefault="00E70A02" w:rsidP="00666AA0">
      <w:pPr>
        <w:suppressAutoHyphens w:val="0"/>
        <w:spacing w:after="160" w:line="259" w:lineRule="auto"/>
        <w:ind w:left="1418" w:hanging="1418"/>
        <w:rPr>
          <w:rFonts w:cstheme="majorHAnsi"/>
          <w:bCs/>
        </w:rPr>
      </w:pPr>
      <w:r w:rsidRPr="00D34509">
        <w:rPr>
          <w:rFonts w:cstheme="majorHAnsi"/>
          <w:bCs/>
          <w:sz w:val="24"/>
          <w:szCs w:val="24"/>
        </w:rPr>
        <w:t>Response</w:t>
      </w:r>
      <w:r w:rsidRPr="00AA149C">
        <w:rPr>
          <w:rFonts w:cstheme="majorHAnsi"/>
          <w:bCs/>
          <w:sz w:val="24"/>
          <w:szCs w:val="24"/>
        </w:rPr>
        <w:t>:</w:t>
      </w:r>
      <w:r w:rsidRPr="00AA149C">
        <w:rPr>
          <w:rFonts w:cstheme="majorHAnsi"/>
          <w:bCs/>
          <w:sz w:val="24"/>
          <w:szCs w:val="24"/>
        </w:rPr>
        <w:tab/>
      </w:r>
      <w:r w:rsidR="00666AA0" w:rsidRPr="00AA149C">
        <w:rPr>
          <w:rFonts w:cstheme="majorHAnsi"/>
          <w:b/>
          <w:bCs/>
          <w:sz w:val="24"/>
          <w:szCs w:val="24"/>
        </w:rPr>
        <w:t>Co-design Approach</w:t>
      </w:r>
    </w:p>
    <w:p w14:paraId="2FFF9970" w14:textId="05FBE11E" w:rsidR="0007561C" w:rsidRPr="00666AA0" w:rsidRDefault="0007561C" w:rsidP="00666AA0">
      <w:pPr>
        <w:suppressAutoHyphens w:val="0"/>
        <w:spacing w:before="0" w:after="160" w:line="259" w:lineRule="auto"/>
        <w:ind w:left="1418"/>
        <w:rPr>
          <w:rFonts w:cstheme="majorHAnsi"/>
          <w:bCs/>
          <w:sz w:val="24"/>
          <w:szCs w:val="24"/>
        </w:rPr>
      </w:pPr>
      <w:r w:rsidRPr="005C6391">
        <w:rPr>
          <w:rFonts w:cstheme="majorHAnsi"/>
          <w:bCs/>
          <w:sz w:val="24"/>
          <w:szCs w:val="24"/>
        </w:rPr>
        <w:t>The commitment to co-design the standards with people with disability is</w:t>
      </w:r>
      <w:r w:rsidRPr="0007561C">
        <w:rPr>
          <w:rFonts w:cstheme="majorHAnsi"/>
          <w:bCs/>
          <w:sz w:val="24"/>
          <w:szCs w:val="24"/>
        </w:rPr>
        <w:t xml:space="preserve"> </w:t>
      </w:r>
      <w:r w:rsidR="005C6391" w:rsidRPr="005C6391">
        <w:rPr>
          <w:rFonts w:cstheme="majorHAnsi"/>
          <w:bCs/>
          <w:sz w:val="24"/>
          <w:szCs w:val="24"/>
        </w:rPr>
        <w:t>valued</w:t>
      </w:r>
      <w:r w:rsidRPr="005C6391">
        <w:rPr>
          <w:rFonts w:cstheme="majorHAnsi"/>
          <w:bCs/>
          <w:sz w:val="24"/>
          <w:szCs w:val="24"/>
        </w:rPr>
        <w:t xml:space="preserve"> and aligns with the disability rights principle of "Nothing About Us</w:t>
      </w:r>
      <w:r w:rsidRPr="0007561C">
        <w:rPr>
          <w:rFonts w:cstheme="majorHAnsi"/>
          <w:bCs/>
          <w:color w:val="FF0000"/>
          <w:sz w:val="24"/>
          <w:szCs w:val="24"/>
        </w:rPr>
        <w:t xml:space="preserve"> </w:t>
      </w:r>
      <w:r w:rsidRPr="0007561C">
        <w:rPr>
          <w:rFonts w:cstheme="majorHAnsi"/>
          <w:bCs/>
          <w:sz w:val="24"/>
          <w:szCs w:val="24"/>
        </w:rPr>
        <w:t>Without Us". This approach recogni</w:t>
      </w:r>
      <w:r w:rsidR="005C6391">
        <w:rPr>
          <w:rFonts w:cstheme="majorHAnsi"/>
          <w:bCs/>
          <w:sz w:val="24"/>
          <w:szCs w:val="24"/>
        </w:rPr>
        <w:t>s</w:t>
      </w:r>
      <w:r w:rsidRPr="0007561C">
        <w:rPr>
          <w:rFonts w:cstheme="majorHAnsi"/>
          <w:bCs/>
          <w:sz w:val="24"/>
          <w:szCs w:val="24"/>
        </w:rPr>
        <w:t xml:space="preserve">es the expertise and </w:t>
      </w:r>
      <w:proofErr w:type="gramStart"/>
      <w:r w:rsidRPr="0007561C">
        <w:rPr>
          <w:rFonts w:cstheme="majorHAnsi"/>
          <w:bCs/>
          <w:sz w:val="24"/>
          <w:szCs w:val="24"/>
        </w:rPr>
        <w:t>lived</w:t>
      </w:r>
      <w:proofErr w:type="gramEnd"/>
      <w:r w:rsidRPr="0007561C">
        <w:rPr>
          <w:rFonts w:cstheme="majorHAnsi"/>
          <w:bCs/>
          <w:sz w:val="24"/>
          <w:szCs w:val="24"/>
        </w:rPr>
        <w:t xml:space="preserve"> experiences of people with disability.</w:t>
      </w:r>
      <w:r w:rsidR="005C6391">
        <w:rPr>
          <w:rFonts w:cstheme="majorHAnsi"/>
          <w:bCs/>
          <w:sz w:val="24"/>
          <w:szCs w:val="24"/>
        </w:rPr>
        <w:t xml:space="preserve"> An </w:t>
      </w:r>
      <w:r w:rsidR="005C6391" w:rsidRPr="00666AA0">
        <w:rPr>
          <w:rFonts w:cstheme="majorHAnsi"/>
          <w:bCs/>
          <w:sz w:val="24"/>
          <w:szCs w:val="24"/>
        </w:rPr>
        <w:t>inclusive approach should help ensure the standards are practical and address the real challenges faced during air travel.</w:t>
      </w:r>
    </w:p>
    <w:p w14:paraId="675BA015" w14:textId="77777777" w:rsidR="000E0E9B" w:rsidRDefault="000E0E9B" w:rsidP="00666AA0">
      <w:pPr>
        <w:suppressAutoHyphens w:val="0"/>
        <w:spacing w:before="0" w:after="160" w:line="259" w:lineRule="auto"/>
        <w:ind w:left="1418"/>
        <w:rPr>
          <w:rFonts w:cstheme="majorHAnsi"/>
          <w:bCs/>
          <w:sz w:val="24"/>
          <w:szCs w:val="24"/>
        </w:rPr>
      </w:pPr>
      <w:r w:rsidRPr="000E0E9B">
        <w:rPr>
          <w:rFonts w:cstheme="majorHAnsi"/>
          <w:b/>
          <w:bCs/>
          <w:sz w:val="24"/>
          <w:szCs w:val="24"/>
        </w:rPr>
        <w:t>Affirmation of rights</w:t>
      </w:r>
    </w:p>
    <w:p w14:paraId="2F892048" w14:textId="1AFFE84C" w:rsidR="00666AA0" w:rsidRPr="00666AA0" w:rsidRDefault="000E0E9B" w:rsidP="007B7972">
      <w:pPr>
        <w:suppressAutoHyphens w:val="0"/>
        <w:spacing w:before="0" w:after="160" w:line="259" w:lineRule="auto"/>
        <w:ind w:left="1418"/>
        <w:rPr>
          <w:rFonts w:cstheme="majorHAnsi"/>
          <w:bCs/>
          <w:color w:val="auto"/>
          <w:sz w:val="24"/>
          <w:szCs w:val="24"/>
        </w:rPr>
      </w:pPr>
      <w:r w:rsidRPr="007B7972">
        <w:rPr>
          <w:rFonts w:cstheme="majorHAnsi"/>
          <w:bCs/>
          <w:color w:val="auto"/>
          <w:sz w:val="24"/>
          <w:szCs w:val="24"/>
        </w:rPr>
        <w:t>Explicitly affirming the rights of people with disability in air travel is important for raising awareness and setting clear expectations for equal access</w:t>
      </w:r>
      <w:r w:rsidR="007B7972" w:rsidRPr="007B7972">
        <w:rPr>
          <w:rFonts w:cstheme="majorHAnsi"/>
          <w:bCs/>
          <w:color w:val="auto"/>
          <w:sz w:val="24"/>
          <w:szCs w:val="24"/>
        </w:rPr>
        <w:t>.</w:t>
      </w:r>
    </w:p>
    <w:p w14:paraId="3AA839CE" w14:textId="77777777" w:rsidR="00666AA0" w:rsidRPr="00666AA0" w:rsidRDefault="00666AA0" w:rsidP="00666AA0">
      <w:pPr>
        <w:suppressAutoHyphens w:val="0"/>
        <w:spacing w:before="0" w:after="160" w:line="259" w:lineRule="auto"/>
        <w:ind w:left="1418"/>
        <w:rPr>
          <w:rFonts w:cstheme="majorHAnsi"/>
          <w:bCs/>
          <w:sz w:val="24"/>
          <w:szCs w:val="24"/>
        </w:rPr>
      </w:pPr>
      <w:r w:rsidRPr="00666AA0">
        <w:rPr>
          <w:rFonts w:cstheme="majorHAnsi"/>
          <w:b/>
          <w:bCs/>
          <w:sz w:val="24"/>
          <w:szCs w:val="24"/>
        </w:rPr>
        <w:t>Consultation with Industry</w:t>
      </w:r>
    </w:p>
    <w:p w14:paraId="62BE70E5" w14:textId="77777777" w:rsidR="00666AA0" w:rsidRPr="00666AA0" w:rsidRDefault="00666AA0" w:rsidP="00666AA0">
      <w:pPr>
        <w:suppressAutoHyphens w:val="0"/>
        <w:spacing w:before="0" w:after="160" w:line="259" w:lineRule="auto"/>
        <w:ind w:left="1418"/>
        <w:rPr>
          <w:rFonts w:cstheme="majorHAnsi"/>
          <w:bCs/>
          <w:sz w:val="24"/>
          <w:szCs w:val="24"/>
        </w:rPr>
      </w:pPr>
      <w:r w:rsidRPr="00666AA0">
        <w:rPr>
          <w:rFonts w:cstheme="majorHAnsi"/>
          <w:bCs/>
          <w:sz w:val="24"/>
          <w:szCs w:val="24"/>
        </w:rPr>
        <w:t>Consulting with the aviation industry while drafting the standards is wise. It allows for balancing practical operational capabilities with the need for enhanced accessibility, ensuring that the standards are both ambitious and achievable.</w:t>
      </w:r>
    </w:p>
    <w:p w14:paraId="23CC2484" w14:textId="0108905A" w:rsidR="000A1FA4" w:rsidRDefault="000A1FA4" w:rsidP="00666AA0">
      <w:pPr>
        <w:suppressAutoHyphens w:val="0"/>
        <w:spacing w:before="0" w:after="160" w:line="259" w:lineRule="auto"/>
        <w:ind w:left="1418"/>
        <w:rPr>
          <w:rFonts w:cstheme="majorHAnsi"/>
          <w:bCs/>
          <w:sz w:val="24"/>
          <w:szCs w:val="24"/>
        </w:rPr>
      </w:pPr>
      <w:r w:rsidRPr="000A1FA4">
        <w:rPr>
          <w:rFonts w:cstheme="majorHAnsi"/>
          <w:b/>
          <w:bCs/>
          <w:sz w:val="24"/>
          <w:szCs w:val="24"/>
        </w:rPr>
        <w:t>Enforcement mechanisms</w:t>
      </w:r>
      <w:r w:rsidRPr="000A1FA4">
        <w:rPr>
          <w:rFonts w:cstheme="majorHAnsi"/>
          <w:bCs/>
          <w:sz w:val="24"/>
          <w:szCs w:val="24"/>
        </w:rPr>
        <w:t>: The proposal does not specify how the standards will be enforced. Strong, independent enforcement is critical for ensuring compliance</w:t>
      </w:r>
      <w:r w:rsidR="00D122E6">
        <w:rPr>
          <w:rFonts w:cstheme="majorHAnsi"/>
          <w:bCs/>
          <w:sz w:val="24"/>
          <w:szCs w:val="24"/>
        </w:rPr>
        <w:t>.</w:t>
      </w:r>
    </w:p>
    <w:p w14:paraId="130EC15A" w14:textId="77777777" w:rsidR="007B7972" w:rsidRDefault="00D122E6" w:rsidP="00666AA0">
      <w:pPr>
        <w:suppressAutoHyphens w:val="0"/>
        <w:spacing w:before="0" w:after="160" w:line="259" w:lineRule="auto"/>
        <w:ind w:left="1418"/>
        <w:rPr>
          <w:rFonts w:cstheme="majorHAnsi"/>
          <w:b/>
          <w:bCs/>
          <w:sz w:val="24"/>
          <w:szCs w:val="24"/>
        </w:rPr>
      </w:pPr>
      <w:r w:rsidRPr="00D122E6">
        <w:rPr>
          <w:rFonts w:cstheme="majorHAnsi"/>
          <w:b/>
          <w:bCs/>
          <w:sz w:val="24"/>
          <w:szCs w:val="24"/>
        </w:rPr>
        <w:t>Scope of standards</w:t>
      </w:r>
    </w:p>
    <w:p w14:paraId="2272831F" w14:textId="166A40F0" w:rsidR="00D122E6" w:rsidRDefault="00D122E6" w:rsidP="00666AA0">
      <w:pPr>
        <w:suppressAutoHyphens w:val="0"/>
        <w:spacing w:before="0" w:after="160" w:line="259" w:lineRule="auto"/>
        <w:ind w:left="1418"/>
        <w:rPr>
          <w:rFonts w:cstheme="majorHAnsi"/>
          <w:bCs/>
          <w:sz w:val="24"/>
          <w:szCs w:val="24"/>
        </w:rPr>
      </w:pPr>
      <w:r w:rsidRPr="00D122E6">
        <w:rPr>
          <w:rFonts w:cstheme="majorHAnsi"/>
          <w:bCs/>
          <w:sz w:val="24"/>
          <w:szCs w:val="24"/>
        </w:rPr>
        <w:t>It</w:t>
      </w:r>
      <w:r w:rsidR="007B7972">
        <w:rPr>
          <w:rFonts w:cstheme="majorHAnsi"/>
          <w:bCs/>
          <w:sz w:val="24"/>
          <w:szCs w:val="24"/>
        </w:rPr>
        <w:t xml:space="preserve"> i</w:t>
      </w:r>
      <w:r w:rsidRPr="00D122E6">
        <w:rPr>
          <w:rFonts w:cstheme="majorHAnsi"/>
          <w:bCs/>
          <w:sz w:val="24"/>
          <w:szCs w:val="24"/>
        </w:rPr>
        <w:t>s unclear if the standards will address the full range of disabilities and accessibility needs. Comprehensive coverage is essential.</w:t>
      </w:r>
    </w:p>
    <w:p w14:paraId="50CC2672" w14:textId="77777777" w:rsidR="00D122E6" w:rsidRDefault="00D122E6" w:rsidP="00666AA0">
      <w:pPr>
        <w:suppressAutoHyphens w:val="0"/>
        <w:spacing w:before="0" w:after="160" w:line="259" w:lineRule="auto"/>
        <w:ind w:left="1418"/>
        <w:rPr>
          <w:rFonts w:cstheme="majorHAnsi"/>
          <w:b/>
          <w:bCs/>
          <w:sz w:val="24"/>
          <w:szCs w:val="24"/>
        </w:rPr>
      </w:pPr>
      <w:r w:rsidRPr="00D122E6">
        <w:rPr>
          <w:rFonts w:cstheme="majorHAnsi"/>
          <w:b/>
          <w:bCs/>
          <w:sz w:val="24"/>
          <w:szCs w:val="24"/>
        </w:rPr>
        <w:t>Staff training</w:t>
      </w:r>
    </w:p>
    <w:p w14:paraId="585F493C" w14:textId="46523108" w:rsidR="00D122E6" w:rsidRDefault="00D122E6" w:rsidP="00666AA0">
      <w:pPr>
        <w:suppressAutoHyphens w:val="0"/>
        <w:spacing w:before="0" w:after="160" w:line="259" w:lineRule="auto"/>
        <w:ind w:left="1418"/>
        <w:rPr>
          <w:rFonts w:cstheme="majorHAnsi"/>
          <w:bCs/>
          <w:sz w:val="24"/>
          <w:szCs w:val="24"/>
        </w:rPr>
      </w:pPr>
      <w:r w:rsidRPr="00D122E6">
        <w:rPr>
          <w:rFonts w:cstheme="majorHAnsi"/>
          <w:bCs/>
          <w:sz w:val="24"/>
          <w:szCs w:val="24"/>
        </w:rPr>
        <w:t xml:space="preserve">While not explicitly mentioned, </w:t>
      </w:r>
      <w:r>
        <w:rPr>
          <w:rFonts w:cstheme="majorHAnsi"/>
          <w:bCs/>
          <w:sz w:val="24"/>
          <w:szCs w:val="24"/>
        </w:rPr>
        <w:t>thorough</w:t>
      </w:r>
      <w:r w:rsidRPr="00D122E6">
        <w:rPr>
          <w:rFonts w:cstheme="majorHAnsi"/>
          <w:bCs/>
          <w:sz w:val="24"/>
          <w:szCs w:val="24"/>
        </w:rPr>
        <w:t xml:space="preserve"> disability awareness training for airline and airport staff should be a key component of the standards.</w:t>
      </w:r>
    </w:p>
    <w:p w14:paraId="7E2C3729" w14:textId="77777777" w:rsidR="00FD562A" w:rsidRDefault="00FD562A" w:rsidP="00666AA0">
      <w:pPr>
        <w:suppressAutoHyphens w:val="0"/>
        <w:spacing w:before="0" w:after="160" w:line="259" w:lineRule="auto"/>
        <w:ind w:left="1418"/>
        <w:rPr>
          <w:rFonts w:cstheme="majorHAnsi"/>
          <w:b/>
          <w:bCs/>
          <w:sz w:val="24"/>
          <w:szCs w:val="24"/>
        </w:rPr>
      </w:pPr>
    </w:p>
    <w:p w14:paraId="04DE2764" w14:textId="77777777" w:rsidR="00FD562A" w:rsidRDefault="00FD562A" w:rsidP="00666AA0">
      <w:pPr>
        <w:suppressAutoHyphens w:val="0"/>
        <w:spacing w:before="0" w:after="160" w:line="259" w:lineRule="auto"/>
        <w:ind w:left="1418"/>
        <w:rPr>
          <w:rFonts w:cstheme="majorHAnsi"/>
          <w:b/>
          <w:bCs/>
          <w:sz w:val="24"/>
          <w:szCs w:val="24"/>
        </w:rPr>
      </w:pPr>
    </w:p>
    <w:p w14:paraId="2E1BDCED" w14:textId="014D12FD" w:rsidR="00117724" w:rsidRDefault="00D122E6" w:rsidP="00666AA0">
      <w:pPr>
        <w:suppressAutoHyphens w:val="0"/>
        <w:spacing w:before="0" w:after="160" w:line="259" w:lineRule="auto"/>
        <w:ind w:left="1418"/>
        <w:rPr>
          <w:rFonts w:cstheme="majorHAnsi"/>
          <w:b/>
          <w:bCs/>
          <w:sz w:val="24"/>
          <w:szCs w:val="24"/>
        </w:rPr>
      </w:pPr>
      <w:r w:rsidRPr="00D122E6">
        <w:rPr>
          <w:rFonts w:cstheme="majorHAnsi"/>
          <w:b/>
          <w:bCs/>
          <w:sz w:val="24"/>
          <w:szCs w:val="24"/>
        </w:rPr>
        <w:lastRenderedPageBreak/>
        <w:t>Complaint processes</w:t>
      </w:r>
    </w:p>
    <w:p w14:paraId="6A131A65" w14:textId="20B3D5C0" w:rsidR="00D122E6" w:rsidRPr="00666AA0" w:rsidRDefault="00D122E6" w:rsidP="00666AA0">
      <w:pPr>
        <w:suppressAutoHyphens w:val="0"/>
        <w:spacing w:before="0" w:after="160" w:line="259" w:lineRule="auto"/>
        <w:ind w:left="1418"/>
        <w:rPr>
          <w:rFonts w:cstheme="majorHAnsi"/>
          <w:bCs/>
          <w:sz w:val="24"/>
          <w:szCs w:val="24"/>
        </w:rPr>
      </w:pPr>
      <w:r w:rsidRPr="00D122E6">
        <w:rPr>
          <w:rFonts w:cstheme="majorHAnsi"/>
          <w:bCs/>
          <w:sz w:val="24"/>
          <w:szCs w:val="24"/>
        </w:rPr>
        <w:t>The standards should include accessible, effective complaint mechanisms for travellers with disabilit</w:t>
      </w:r>
      <w:r>
        <w:rPr>
          <w:rFonts w:cstheme="majorHAnsi"/>
          <w:bCs/>
          <w:sz w:val="24"/>
          <w:szCs w:val="24"/>
        </w:rPr>
        <w:t>y.</w:t>
      </w:r>
    </w:p>
    <w:p w14:paraId="5A896759" w14:textId="77777777" w:rsidR="00D122E6" w:rsidRPr="00666AA0" w:rsidRDefault="00D122E6" w:rsidP="00D122E6">
      <w:pPr>
        <w:suppressAutoHyphens w:val="0"/>
        <w:spacing w:before="0" w:after="160" w:line="259" w:lineRule="auto"/>
        <w:ind w:left="1418"/>
        <w:rPr>
          <w:rFonts w:cstheme="majorHAnsi"/>
          <w:bCs/>
          <w:sz w:val="24"/>
          <w:szCs w:val="24"/>
        </w:rPr>
      </w:pPr>
      <w:r w:rsidRPr="00666AA0">
        <w:rPr>
          <w:rFonts w:cstheme="majorHAnsi"/>
          <w:b/>
          <w:bCs/>
          <w:sz w:val="24"/>
          <w:szCs w:val="24"/>
        </w:rPr>
        <w:t>Timeline and Implementation</w:t>
      </w:r>
    </w:p>
    <w:p w14:paraId="644EB864" w14:textId="2039490F" w:rsidR="00D122E6" w:rsidRDefault="00D122E6" w:rsidP="00D122E6">
      <w:pPr>
        <w:suppressAutoHyphens w:val="0"/>
        <w:spacing w:before="0" w:after="160" w:line="259" w:lineRule="auto"/>
        <w:ind w:left="1418"/>
        <w:rPr>
          <w:rFonts w:cstheme="majorHAnsi"/>
          <w:bCs/>
          <w:sz w:val="24"/>
          <w:szCs w:val="24"/>
        </w:rPr>
      </w:pPr>
      <w:r w:rsidRPr="00666AA0">
        <w:rPr>
          <w:rFonts w:cstheme="majorHAnsi"/>
          <w:bCs/>
          <w:sz w:val="24"/>
          <w:szCs w:val="24"/>
        </w:rPr>
        <w:t xml:space="preserve">Setting a timeline for consultation in 2025 provides a clear roadmap, but the implementation phase </w:t>
      </w:r>
      <w:r w:rsidR="00BF2B7B">
        <w:rPr>
          <w:rFonts w:cstheme="majorHAnsi"/>
          <w:bCs/>
          <w:sz w:val="24"/>
          <w:szCs w:val="24"/>
        </w:rPr>
        <w:t xml:space="preserve">must </w:t>
      </w:r>
      <w:r w:rsidRPr="00666AA0">
        <w:rPr>
          <w:rFonts w:cstheme="majorHAnsi"/>
          <w:bCs/>
          <w:sz w:val="24"/>
          <w:szCs w:val="24"/>
        </w:rPr>
        <w:t>follow promptly to prevent delays in realising the benefits of these standards for people with disability.</w:t>
      </w:r>
    </w:p>
    <w:p w14:paraId="38B952E2" w14:textId="18FD00B3" w:rsidR="00E70A02" w:rsidRPr="00D34509" w:rsidRDefault="00E70A02" w:rsidP="00E70A02">
      <w:pPr>
        <w:suppressAutoHyphens w:val="0"/>
        <w:spacing w:before="0" w:after="160" w:line="259" w:lineRule="auto"/>
        <w:ind w:left="1418" w:hanging="1418"/>
        <w:rPr>
          <w:rFonts w:cstheme="majorHAnsi"/>
          <w:bCs/>
          <w:sz w:val="24"/>
          <w:szCs w:val="24"/>
        </w:rPr>
      </w:pPr>
    </w:p>
    <w:p w14:paraId="38AD89F5" w14:textId="55CC3954" w:rsidR="00E70A02" w:rsidRPr="00D34509" w:rsidRDefault="00E70A02" w:rsidP="00E70A02">
      <w:pPr>
        <w:suppressAutoHyphens w:val="0"/>
        <w:spacing w:before="0" w:after="160" w:line="259" w:lineRule="auto"/>
        <w:ind w:left="1418" w:hanging="1440"/>
        <w:rPr>
          <w:rFonts w:cstheme="majorHAnsi"/>
          <w:b/>
          <w:sz w:val="24"/>
          <w:szCs w:val="24"/>
        </w:rPr>
      </w:pPr>
      <w:r w:rsidRPr="00D34509">
        <w:rPr>
          <w:rFonts w:cstheme="majorHAnsi"/>
          <w:b/>
          <w:sz w:val="24"/>
          <w:szCs w:val="24"/>
        </w:rPr>
        <w:t xml:space="preserve">Initiative 5. </w:t>
      </w:r>
      <w:r w:rsidRPr="00D34509">
        <w:rPr>
          <w:rFonts w:cstheme="majorHAnsi"/>
          <w:b/>
          <w:sz w:val="24"/>
          <w:szCs w:val="24"/>
        </w:rPr>
        <w:tab/>
        <w:t xml:space="preserve">Require airlines and airports to coordinate the facilitation of passenger journeys for people with disability. </w:t>
      </w:r>
    </w:p>
    <w:p w14:paraId="74925E62" w14:textId="77777777" w:rsidR="00E70A02" w:rsidRPr="00D34509" w:rsidRDefault="00E70A02" w:rsidP="00E70A02">
      <w:pPr>
        <w:suppressAutoHyphens w:val="0"/>
        <w:spacing w:before="0" w:after="160" w:line="259" w:lineRule="auto"/>
        <w:ind w:left="1418" w:hanging="1440"/>
        <w:rPr>
          <w:rFonts w:cstheme="majorHAnsi"/>
          <w:bCs/>
          <w:sz w:val="24"/>
          <w:szCs w:val="24"/>
        </w:rPr>
      </w:pPr>
      <w:r w:rsidRPr="00D34509">
        <w:rPr>
          <w:rFonts w:cstheme="majorHAnsi"/>
          <w:bCs/>
          <w:sz w:val="24"/>
          <w:szCs w:val="24"/>
        </w:rPr>
        <w:tab/>
        <w:t>The new aviation-specific disability standards will set out the obligations of airlines and airports to improve the coordination of passenger facilitation – from arrival at the airport terminal and throughout air travel until exiting the terminal at the destination airport.</w:t>
      </w:r>
    </w:p>
    <w:p w14:paraId="5C21DEF0" w14:textId="77777777" w:rsidR="009F0890" w:rsidRPr="009F0890" w:rsidRDefault="00E70A02" w:rsidP="009F0890">
      <w:pPr>
        <w:suppressAutoHyphens w:val="0"/>
        <w:spacing w:after="160" w:line="259" w:lineRule="auto"/>
        <w:ind w:left="1418" w:hanging="1418"/>
        <w:rPr>
          <w:rFonts w:cstheme="majorHAnsi"/>
          <w:bCs/>
          <w:sz w:val="24"/>
          <w:szCs w:val="24"/>
        </w:rPr>
      </w:pPr>
      <w:r w:rsidRPr="00D34509">
        <w:rPr>
          <w:rFonts w:cstheme="majorHAnsi"/>
          <w:bCs/>
          <w:sz w:val="24"/>
          <w:szCs w:val="24"/>
        </w:rPr>
        <w:t>Response:</w:t>
      </w:r>
      <w:r w:rsidRPr="00D34509">
        <w:rPr>
          <w:rFonts w:cstheme="majorHAnsi"/>
          <w:bCs/>
          <w:sz w:val="24"/>
          <w:szCs w:val="24"/>
        </w:rPr>
        <w:tab/>
      </w:r>
      <w:r w:rsidR="009F0890" w:rsidRPr="009F0890">
        <w:rPr>
          <w:rFonts w:cstheme="majorHAnsi"/>
          <w:b/>
          <w:sz w:val="24"/>
          <w:szCs w:val="24"/>
        </w:rPr>
        <w:t>End-to-End Support</w:t>
      </w:r>
    </w:p>
    <w:p w14:paraId="1A72979F" w14:textId="2544E6A8" w:rsidR="009F0890" w:rsidRPr="009F0890" w:rsidRDefault="009F0890" w:rsidP="009F0890">
      <w:pPr>
        <w:suppressAutoHyphens w:val="0"/>
        <w:spacing w:after="160" w:line="259" w:lineRule="auto"/>
        <w:ind w:left="1418"/>
        <w:rPr>
          <w:rFonts w:cstheme="majorHAnsi"/>
          <w:bCs/>
          <w:sz w:val="24"/>
          <w:szCs w:val="24"/>
        </w:rPr>
      </w:pPr>
      <w:r w:rsidRPr="009F0890">
        <w:rPr>
          <w:rFonts w:cstheme="majorHAnsi"/>
          <w:bCs/>
          <w:sz w:val="24"/>
          <w:szCs w:val="24"/>
        </w:rPr>
        <w:t>When discussing “end-to-end” support for people with disability, it is necessary to understand that the need for support can begin at the curb side. True end-to-end support will include when a passenger, such as someone deafblind, is dropped off by a taxi at the airport curb.</w:t>
      </w:r>
    </w:p>
    <w:p w14:paraId="392F80F5" w14:textId="77777777" w:rsidR="009F0890" w:rsidRPr="009F0890" w:rsidRDefault="009F0890" w:rsidP="009F0890">
      <w:pPr>
        <w:suppressAutoHyphens w:val="0"/>
        <w:spacing w:after="160" w:line="259" w:lineRule="auto"/>
        <w:ind w:left="1418"/>
        <w:rPr>
          <w:rFonts w:cstheme="majorHAnsi"/>
          <w:bCs/>
          <w:sz w:val="24"/>
          <w:szCs w:val="24"/>
        </w:rPr>
      </w:pPr>
      <w:r w:rsidRPr="009F0890">
        <w:rPr>
          <w:rFonts w:cstheme="majorHAnsi"/>
          <w:bCs/>
          <w:sz w:val="24"/>
          <w:szCs w:val="24"/>
        </w:rPr>
        <w:t xml:space="preserve">To ensure comprehensive support, airlines must coordinate with airport services to extend their assistance right to the curb. This could involve airline service staff being available to meet passengers at the drop-off points and assist them directly from their taxi or drop-off vehicle. </w:t>
      </w:r>
    </w:p>
    <w:p w14:paraId="7E90BFD0" w14:textId="35976027" w:rsidR="009818B9" w:rsidRPr="009818B9" w:rsidRDefault="009818B9" w:rsidP="009F0890">
      <w:pPr>
        <w:suppressAutoHyphens w:val="0"/>
        <w:spacing w:after="160" w:line="259" w:lineRule="auto"/>
        <w:ind w:left="1418"/>
        <w:rPr>
          <w:rFonts w:cstheme="majorHAnsi"/>
          <w:bCs/>
        </w:rPr>
      </w:pPr>
      <w:r w:rsidRPr="001523B1">
        <w:rPr>
          <w:rFonts w:cstheme="majorHAnsi"/>
          <w:b/>
          <w:bCs/>
          <w:sz w:val="24"/>
          <w:szCs w:val="24"/>
        </w:rPr>
        <w:t>Integrated Facilitation</w:t>
      </w:r>
    </w:p>
    <w:p w14:paraId="121B9357" w14:textId="77777777" w:rsidR="009818B9" w:rsidRPr="009818B9" w:rsidRDefault="009818B9" w:rsidP="009818B9">
      <w:pPr>
        <w:suppressAutoHyphens w:val="0"/>
        <w:spacing w:before="0" w:after="160" w:line="259" w:lineRule="auto"/>
        <w:ind w:left="1418"/>
        <w:rPr>
          <w:rFonts w:cstheme="majorHAnsi"/>
          <w:bCs/>
          <w:sz w:val="24"/>
          <w:szCs w:val="24"/>
        </w:rPr>
      </w:pPr>
      <w:r w:rsidRPr="009818B9">
        <w:rPr>
          <w:rFonts w:cstheme="majorHAnsi"/>
          <w:bCs/>
          <w:sz w:val="24"/>
          <w:szCs w:val="24"/>
        </w:rPr>
        <w:t>Requiring coordination in facilitating passenger journeys for people with disability ensures a seamless travel experience from airport arrival to departure, addressing common pain points for travellers with disability.</w:t>
      </w:r>
    </w:p>
    <w:p w14:paraId="46F01EFC" w14:textId="77777777" w:rsidR="009818B9" w:rsidRPr="009818B9" w:rsidRDefault="009818B9" w:rsidP="009818B9">
      <w:pPr>
        <w:suppressAutoHyphens w:val="0"/>
        <w:spacing w:before="0" w:after="160" w:line="259" w:lineRule="auto"/>
        <w:ind w:left="1418"/>
        <w:rPr>
          <w:rFonts w:cstheme="majorHAnsi"/>
          <w:bCs/>
          <w:sz w:val="24"/>
          <w:szCs w:val="24"/>
        </w:rPr>
      </w:pPr>
      <w:r w:rsidRPr="009818B9">
        <w:rPr>
          <w:rFonts w:cstheme="majorHAnsi"/>
          <w:b/>
          <w:bCs/>
          <w:sz w:val="24"/>
          <w:szCs w:val="24"/>
        </w:rPr>
        <w:t>Detailed Obligations</w:t>
      </w:r>
    </w:p>
    <w:p w14:paraId="04E19419" w14:textId="77777777" w:rsidR="009818B9" w:rsidRDefault="009818B9" w:rsidP="009818B9">
      <w:pPr>
        <w:suppressAutoHyphens w:val="0"/>
        <w:spacing w:before="0" w:after="160" w:line="259" w:lineRule="auto"/>
        <w:ind w:left="1418"/>
        <w:rPr>
          <w:rFonts w:cstheme="majorHAnsi"/>
          <w:bCs/>
          <w:sz w:val="24"/>
          <w:szCs w:val="24"/>
        </w:rPr>
      </w:pPr>
      <w:r w:rsidRPr="009818B9">
        <w:rPr>
          <w:rFonts w:cstheme="majorHAnsi"/>
          <w:bCs/>
          <w:sz w:val="24"/>
          <w:szCs w:val="24"/>
        </w:rPr>
        <w:t>The aviation-specific disability standards provide clear guidelines on how airlines and airports should manage passengers with disability throughout their journey. This clarity is essential for enforcing accountability and ensuring compliance.</w:t>
      </w:r>
    </w:p>
    <w:p w14:paraId="3C85ED72" w14:textId="77777777" w:rsidR="003C066A" w:rsidRDefault="000F4046" w:rsidP="009818B9">
      <w:pPr>
        <w:suppressAutoHyphens w:val="0"/>
        <w:spacing w:before="0" w:after="160" w:line="259" w:lineRule="auto"/>
        <w:ind w:left="1418"/>
        <w:rPr>
          <w:rFonts w:cstheme="majorHAnsi"/>
          <w:b/>
          <w:bCs/>
          <w:sz w:val="24"/>
          <w:szCs w:val="24"/>
        </w:rPr>
      </w:pPr>
      <w:r w:rsidRPr="000F4046">
        <w:rPr>
          <w:rFonts w:cstheme="majorHAnsi"/>
          <w:b/>
          <w:bCs/>
          <w:sz w:val="24"/>
          <w:szCs w:val="24"/>
        </w:rPr>
        <w:t>Lack of specificity</w:t>
      </w:r>
    </w:p>
    <w:p w14:paraId="1E188EE3" w14:textId="1CE70A6E" w:rsidR="000F4046" w:rsidRPr="009818B9" w:rsidRDefault="000F4046" w:rsidP="009818B9">
      <w:pPr>
        <w:suppressAutoHyphens w:val="0"/>
        <w:spacing w:before="0" w:after="160" w:line="259" w:lineRule="auto"/>
        <w:ind w:left="1418"/>
        <w:rPr>
          <w:rFonts w:cstheme="majorHAnsi"/>
          <w:bCs/>
          <w:sz w:val="24"/>
          <w:szCs w:val="24"/>
        </w:rPr>
      </w:pPr>
      <w:r w:rsidRPr="000F4046">
        <w:rPr>
          <w:rFonts w:cstheme="majorHAnsi"/>
          <w:bCs/>
          <w:sz w:val="24"/>
          <w:szCs w:val="24"/>
        </w:rPr>
        <w:t>The proposal doesn't detail what specific coordination measures will be required. Advocates may push for more concrete guidelines to ensure meaningful improvements</w:t>
      </w:r>
    </w:p>
    <w:p w14:paraId="2BEFA736" w14:textId="77777777" w:rsidR="00630900" w:rsidRDefault="000A458E" w:rsidP="009818B9">
      <w:pPr>
        <w:suppressAutoHyphens w:val="0"/>
        <w:spacing w:before="0" w:after="160" w:line="259" w:lineRule="auto"/>
        <w:ind w:left="1418"/>
        <w:rPr>
          <w:rFonts w:cstheme="majorHAnsi"/>
          <w:b/>
          <w:bCs/>
          <w:sz w:val="24"/>
          <w:szCs w:val="24"/>
        </w:rPr>
      </w:pPr>
      <w:r w:rsidRPr="000A458E">
        <w:rPr>
          <w:rFonts w:cstheme="majorHAnsi"/>
          <w:b/>
          <w:bCs/>
          <w:sz w:val="24"/>
          <w:szCs w:val="24"/>
        </w:rPr>
        <w:lastRenderedPageBreak/>
        <w:t>Potential gaps</w:t>
      </w:r>
    </w:p>
    <w:p w14:paraId="31E28D6D" w14:textId="55BC17F3" w:rsidR="000A458E" w:rsidRPr="009818B9" w:rsidRDefault="000A458E" w:rsidP="009818B9">
      <w:pPr>
        <w:suppressAutoHyphens w:val="0"/>
        <w:spacing w:before="0" w:after="160" w:line="259" w:lineRule="auto"/>
        <w:ind w:left="1418"/>
        <w:rPr>
          <w:rFonts w:cstheme="majorHAnsi"/>
          <w:bCs/>
          <w:sz w:val="24"/>
          <w:szCs w:val="24"/>
        </w:rPr>
      </w:pPr>
      <w:r w:rsidRPr="000A458E">
        <w:rPr>
          <w:rFonts w:cstheme="majorHAnsi"/>
          <w:bCs/>
          <w:sz w:val="24"/>
          <w:szCs w:val="24"/>
        </w:rPr>
        <w:t>The focus on terminal-to-terminal coordination might overlook important pre- and post-flight considerations, such as accessible transportation to and from airports.</w:t>
      </w:r>
    </w:p>
    <w:p w14:paraId="26D90302" w14:textId="77777777" w:rsidR="00630900" w:rsidRDefault="009818B9" w:rsidP="00630900">
      <w:pPr>
        <w:suppressAutoHyphens w:val="0"/>
        <w:spacing w:before="0" w:after="160" w:line="259" w:lineRule="auto"/>
        <w:ind w:left="1418"/>
        <w:rPr>
          <w:rFonts w:cstheme="majorHAnsi"/>
          <w:bCs/>
          <w:sz w:val="24"/>
          <w:szCs w:val="24"/>
        </w:rPr>
      </w:pPr>
      <w:r w:rsidRPr="009818B9">
        <w:rPr>
          <w:rFonts w:cstheme="majorHAnsi"/>
          <w:b/>
          <w:bCs/>
          <w:sz w:val="24"/>
          <w:szCs w:val="24"/>
        </w:rPr>
        <w:t>Anticipated Challenges</w:t>
      </w:r>
    </w:p>
    <w:p w14:paraId="044902D0" w14:textId="529485AC" w:rsidR="009818B9" w:rsidRDefault="009818B9" w:rsidP="00630900">
      <w:pPr>
        <w:suppressAutoHyphens w:val="0"/>
        <w:spacing w:before="0" w:after="160" w:line="259" w:lineRule="auto"/>
        <w:ind w:left="1418"/>
        <w:rPr>
          <w:rFonts w:cstheme="majorHAnsi"/>
          <w:bCs/>
          <w:sz w:val="24"/>
          <w:szCs w:val="24"/>
        </w:rPr>
      </w:pPr>
      <w:r w:rsidRPr="009818B9">
        <w:rPr>
          <w:rFonts w:cstheme="majorHAnsi"/>
          <w:bCs/>
          <w:sz w:val="24"/>
          <w:szCs w:val="24"/>
        </w:rPr>
        <w:t>While the initiative is commendable, its success will hinge on the effective training of airline and airport staff and the seamless integration of advanced technologies to assist passengers.</w:t>
      </w:r>
    </w:p>
    <w:p w14:paraId="29C8D796" w14:textId="4B49C9A3" w:rsidR="00B26B61" w:rsidRPr="009818B9" w:rsidRDefault="00B26B61" w:rsidP="00630900">
      <w:pPr>
        <w:suppressAutoHyphens w:val="0"/>
        <w:spacing w:before="0" w:after="160" w:line="259" w:lineRule="auto"/>
        <w:ind w:left="1418"/>
        <w:rPr>
          <w:rFonts w:cstheme="majorHAnsi"/>
          <w:bCs/>
          <w:sz w:val="24"/>
          <w:szCs w:val="24"/>
        </w:rPr>
      </w:pPr>
      <w:r w:rsidRPr="00B26B61">
        <w:rPr>
          <w:rFonts w:cstheme="majorHAnsi"/>
          <w:bCs/>
          <w:sz w:val="24"/>
          <w:szCs w:val="24"/>
        </w:rPr>
        <w:t>Coordinating between airlines and airports, which often operate independently, may prove complex. The standards should address how this coordination will be facilitated and enforced.</w:t>
      </w:r>
    </w:p>
    <w:p w14:paraId="2E3BC266" w14:textId="7FFD93F1" w:rsidR="00E70A02" w:rsidRPr="00D34509" w:rsidRDefault="00E70A02" w:rsidP="00E70A02">
      <w:pPr>
        <w:suppressAutoHyphens w:val="0"/>
        <w:spacing w:before="0" w:after="160" w:line="259" w:lineRule="auto"/>
        <w:ind w:left="1418" w:hanging="1418"/>
        <w:rPr>
          <w:rFonts w:cstheme="majorHAnsi"/>
          <w:bCs/>
          <w:sz w:val="24"/>
          <w:szCs w:val="24"/>
        </w:rPr>
      </w:pPr>
    </w:p>
    <w:p w14:paraId="491D5FEF" w14:textId="77777777" w:rsidR="00E70A02" w:rsidRPr="00D34509" w:rsidRDefault="00E70A02" w:rsidP="00E70A02">
      <w:pPr>
        <w:suppressAutoHyphens w:val="0"/>
        <w:spacing w:before="0" w:after="160" w:line="259" w:lineRule="auto"/>
        <w:ind w:left="1418" w:hanging="1440"/>
        <w:rPr>
          <w:rFonts w:cstheme="majorHAnsi"/>
          <w:b/>
          <w:sz w:val="24"/>
          <w:szCs w:val="24"/>
        </w:rPr>
      </w:pPr>
      <w:r w:rsidRPr="00D34509">
        <w:rPr>
          <w:rFonts w:cstheme="majorHAnsi"/>
          <w:b/>
          <w:sz w:val="24"/>
          <w:szCs w:val="24"/>
        </w:rPr>
        <w:t>Initiative 6.</w:t>
      </w:r>
      <w:r w:rsidRPr="00D34509">
        <w:rPr>
          <w:rFonts w:cstheme="majorHAnsi"/>
          <w:b/>
          <w:sz w:val="24"/>
          <w:szCs w:val="24"/>
        </w:rPr>
        <w:tab/>
        <w:t xml:space="preserve">Require airlines to offer passenger assistance profiles that will enable people to communicate accessibility requirements to airlines online, in advance. </w:t>
      </w:r>
    </w:p>
    <w:p w14:paraId="06F6341C" w14:textId="77777777" w:rsidR="00E70A02" w:rsidRPr="00D34509" w:rsidRDefault="00E70A02" w:rsidP="00E70A02">
      <w:pPr>
        <w:suppressAutoHyphens w:val="0"/>
        <w:spacing w:before="0" w:after="160" w:line="259" w:lineRule="auto"/>
        <w:ind w:left="1418"/>
        <w:rPr>
          <w:rFonts w:cstheme="majorHAnsi"/>
          <w:bCs/>
          <w:sz w:val="24"/>
          <w:szCs w:val="24"/>
        </w:rPr>
      </w:pPr>
      <w:r w:rsidRPr="00D34509">
        <w:rPr>
          <w:rFonts w:cstheme="majorHAnsi"/>
          <w:bCs/>
          <w:sz w:val="24"/>
          <w:szCs w:val="24"/>
        </w:rPr>
        <w:t xml:space="preserve">Passengers will be able to grant airlines permission to store information so they can book future travel with a complete profile and so airlines can access their assistance information each time they travel. Profiles will allow passengers to upload documentation about assistance animals and wheelchair battery specifications so that airlines can confirm in advance that air safety requirements can be met. The Australian Government will consult on options to implement this requirement through the new aviation-specific disability standards.  </w:t>
      </w:r>
    </w:p>
    <w:p w14:paraId="71DC7C71" w14:textId="77777777" w:rsidR="00E34811" w:rsidRPr="00E34811" w:rsidRDefault="00E70A02" w:rsidP="00E34811">
      <w:pPr>
        <w:suppressAutoHyphens w:val="0"/>
        <w:spacing w:after="160" w:line="259" w:lineRule="auto"/>
        <w:ind w:left="1418" w:hanging="1418"/>
        <w:rPr>
          <w:rFonts w:cstheme="majorHAnsi"/>
          <w:bCs/>
        </w:rPr>
      </w:pPr>
      <w:r w:rsidRPr="00D34509">
        <w:rPr>
          <w:rFonts w:cstheme="majorHAnsi"/>
          <w:bCs/>
          <w:sz w:val="24"/>
          <w:szCs w:val="24"/>
        </w:rPr>
        <w:t>Response:</w:t>
      </w:r>
      <w:r w:rsidRPr="00D34509">
        <w:rPr>
          <w:rFonts w:cstheme="majorHAnsi"/>
          <w:bCs/>
          <w:sz w:val="24"/>
          <w:szCs w:val="24"/>
        </w:rPr>
        <w:tab/>
      </w:r>
      <w:r w:rsidR="00E34811" w:rsidRPr="001523B1">
        <w:rPr>
          <w:rFonts w:cstheme="majorHAnsi"/>
          <w:b/>
          <w:bCs/>
          <w:sz w:val="24"/>
          <w:szCs w:val="24"/>
        </w:rPr>
        <w:t>Empowering Passengers</w:t>
      </w:r>
    </w:p>
    <w:p w14:paraId="329EE0F4" w14:textId="56D541D1" w:rsidR="00E34811" w:rsidRPr="00E34811" w:rsidRDefault="00685B3B" w:rsidP="00E34811">
      <w:pPr>
        <w:suppressAutoHyphens w:val="0"/>
        <w:spacing w:before="0" w:after="160" w:line="259" w:lineRule="auto"/>
        <w:ind w:left="1418"/>
        <w:rPr>
          <w:rFonts w:cstheme="majorHAnsi"/>
          <w:bCs/>
          <w:sz w:val="24"/>
          <w:szCs w:val="24"/>
        </w:rPr>
      </w:pPr>
      <w:r>
        <w:rPr>
          <w:rFonts w:cstheme="majorHAnsi"/>
          <w:bCs/>
          <w:sz w:val="24"/>
          <w:szCs w:val="24"/>
        </w:rPr>
        <w:t>An</w:t>
      </w:r>
      <w:r w:rsidR="00E34811" w:rsidRPr="00E34811">
        <w:rPr>
          <w:rFonts w:cstheme="majorHAnsi"/>
          <w:bCs/>
          <w:sz w:val="24"/>
          <w:szCs w:val="24"/>
        </w:rPr>
        <w:t xml:space="preserve"> initiative to create passenger assistance profiles is a significant step towards empowering passengers with disability by allowing them to communicate their accessibility requirements to airlines in advance. </w:t>
      </w:r>
      <w:r w:rsidR="00DA2675" w:rsidRPr="00DA2675">
        <w:rPr>
          <w:rFonts w:cstheme="majorHAnsi"/>
          <w:bCs/>
          <w:sz w:val="24"/>
          <w:szCs w:val="24"/>
        </w:rPr>
        <w:t>The system should allow for easy updates to profiles, as accessibility needs may change over time.</w:t>
      </w:r>
    </w:p>
    <w:p w14:paraId="4F21B712" w14:textId="77777777" w:rsidR="00947EDD" w:rsidRDefault="00947EDD" w:rsidP="00685B3B">
      <w:pPr>
        <w:suppressAutoHyphens w:val="0"/>
        <w:spacing w:before="0" w:after="160" w:line="259" w:lineRule="auto"/>
        <w:ind w:left="1418"/>
        <w:rPr>
          <w:rFonts w:cstheme="majorHAnsi"/>
          <w:b/>
          <w:bCs/>
          <w:sz w:val="24"/>
          <w:szCs w:val="24"/>
        </w:rPr>
      </w:pPr>
      <w:r w:rsidRPr="00947EDD">
        <w:rPr>
          <w:rFonts w:cstheme="majorHAnsi"/>
          <w:b/>
          <w:bCs/>
          <w:sz w:val="24"/>
          <w:szCs w:val="24"/>
        </w:rPr>
        <w:t>Safety considerations</w:t>
      </w:r>
    </w:p>
    <w:p w14:paraId="4F1C8EE4" w14:textId="77777777" w:rsidR="00947EDD" w:rsidRPr="00947EDD" w:rsidRDefault="00947EDD" w:rsidP="00685B3B">
      <w:pPr>
        <w:suppressAutoHyphens w:val="0"/>
        <w:spacing w:before="0" w:after="160" w:line="259" w:lineRule="auto"/>
        <w:ind w:left="1418"/>
        <w:rPr>
          <w:rFonts w:cstheme="majorHAnsi"/>
          <w:bCs/>
          <w:sz w:val="24"/>
          <w:szCs w:val="24"/>
        </w:rPr>
      </w:pPr>
      <w:r w:rsidRPr="00947EDD">
        <w:rPr>
          <w:rFonts w:cstheme="majorHAnsi"/>
          <w:bCs/>
          <w:sz w:val="24"/>
          <w:szCs w:val="24"/>
        </w:rPr>
        <w:t>Allowing passengers to upload documentation about assistance animals and wheelchair specifications in advance addresses important safety concerns.</w:t>
      </w:r>
    </w:p>
    <w:p w14:paraId="1428CBAE" w14:textId="5B7914B7" w:rsidR="00E34811" w:rsidRPr="00E34811" w:rsidRDefault="00E34811" w:rsidP="00685B3B">
      <w:pPr>
        <w:suppressAutoHyphens w:val="0"/>
        <w:spacing w:before="0" w:after="160" w:line="259" w:lineRule="auto"/>
        <w:ind w:left="1418"/>
        <w:rPr>
          <w:rFonts w:cstheme="majorHAnsi"/>
          <w:bCs/>
          <w:sz w:val="24"/>
          <w:szCs w:val="24"/>
        </w:rPr>
      </w:pPr>
      <w:r w:rsidRPr="00E34811">
        <w:rPr>
          <w:rFonts w:cstheme="majorHAnsi"/>
          <w:b/>
          <w:bCs/>
          <w:sz w:val="24"/>
          <w:szCs w:val="24"/>
        </w:rPr>
        <w:t>Privacy and Data Management</w:t>
      </w:r>
    </w:p>
    <w:p w14:paraId="7C1AA048" w14:textId="77777777" w:rsidR="00E34811" w:rsidRDefault="00E34811" w:rsidP="00685B3B">
      <w:pPr>
        <w:suppressAutoHyphens w:val="0"/>
        <w:spacing w:before="0" w:after="160" w:line="259" w:lineRule="auto"/>
        <w:ind w:left="1418"/>
        <w:rPr>
          <w:rFonts w:cstheme="majorHAnsi"/>
          <w:bCs/>
          <w:sz w:val="24"/>
          <w:szCs w:val="24"/>
        </w:rPr>
      </w:pPr>
      <w:r w:rsidRPr="00E34811">
        <w:rPr>
          <w:rFonts w:cstheme="majorHAnsi"/>
          <w:bCs/>
          <w:sz w:val="24"/>
          <w:szCs w:val="24"/>
        </w:rPr>
        <w:t xml:space="preserve">While the profiles offer convenience, they also raise questions about privacy and security. Airlines must implement strict measures to protect </w:t>
      </w:r>
      <w:r w:rsidRPr="00E34811">
        <w:rPr>
          <w:rFonts w:cstheme="majorHAnsi"/>
          <w:bCs/>
          <w:sz w:val="24"/>
          <w:szCs w:val="24"/>
        </w:rPr>
        <w:lastRenderedPageBreak/>
        <w:t>sensitive personal information and ensure passengers consent to how their data is used.</w:t>
      </w:r>
    </w:p>
    <w:p w14:paraId="25882FE7" w14:textId="77777777" w:rsidR="00FF24D1" w:rsidRDefault="00196BB3" w:rsidP="00FF24D1">
      <w:pPr>
        <w:suppressAutoHyphens w:val="0"/>
        <w:spacing w:before="0" w:after="160" w:line="259" w:lineRule="auto"/>
        <w:ind w:left="1418"/>
        <w:rPr>
          <w:rFonts w:cstheme="majorHAnsi"/>
          <w:bCs/>
          <w:sz w:val="24"/>
          <w:szCs w:val="24"/>
        </w:rPr>
      </w:pPr>
      <w:r>
        <w:rPr>
          <w:rFonts w:cstheme="majorHAnsi"/>
          <w:bCs/>
          <w:sz w:val="24"/>
          <w:szCs w:val="24"/>
        </w:rPr>
        <w:t>A</w:t>
      </w:r>
      <w:r w:rsidRPr="00196BB3">
        <w:rPr>
          <w:rFonts w:cstheme="majorHAnsi"/>
          <w:bCs/>
          <w:sz w:val="24"/>
          <w:szCs w:val="24"/>
        </w:rPr>
        <w:t xml:space="preserve">n option </w:t>
      </w:r>
      <w:r>
        <w:rPr>
          <w:rFonts w:cstheme="majorHAnsi"/>
          <w:bCs/>
          <w:sz w:val="24"/>
          <w:szCs w:val="24"/>
        </w:rPr>
        <w:t xml:space="preserve">should be available </w:t>
      </w:r>
      <w:r w:rsidRPr="00196BB3">
        <w:rPr>
          <w:rFonts w:cstheme="majorHAnsi"/>
          <w:bCs/>
          <w:sz w:val="24"/>
          <w:szCs w:val="24"/>
        </w:rPr>
        <w:t>for passengers to provide temporary or trip-specific information.</w:t>
      </w:r>
    </w:p>
    <w:p w14:paraId="606C28A3" w14:textId="77777777" w:rsidR="00FF24D1" w:rsidRDefault="00196BB3" w:rsidP="00FF24D1">
      <w:pPr>
        <w:suppressAutoHyphens w:val="0"/>
        <w:spacing w:before="0" w:after="160" w:line="259" w:lineRule="auto"/>
        <w:ind w:left="1418"/>
        <w:rPr>
          <w:rFonts w:cstheme="majorHAnsi"/>
          <w:bCs/>
          <w:sz w:val="24"/>
          <w:szCs w:val="24"/>
        </w:rPr>
      </w:pPr>
      <w:r w:rsidRPr="00196BB3">
        <w:rPr>
          <w:rFonts w:cstheme="majorHAnsi"/>
          <w:bCs/>
          <w:sz w:val="24"/>
          <w:szCs w:val="24"/>
        </w:rPr>
        <w:t>Ensuring that the use of profiles is optional and not mandatory for passengers with disabilit</w:t>
      </w:r>
      <w:r w:rsidR="00FF24D1">
        <w:rPr>
          <w:rFonts w:cstheme="majorHAnsi"/>
          <w:bCs/>
          <w:sz w:val="24"/>
          <w:szCs w:val="24"/>
        </w:rPr>
        <w:t xml:space="preserve">y. </w:t>
      </w:r>
    </w:p>
    <w:p w14:paraId="00274FB4" w14:textId="1FA03709" w:rsidR="00196BB3" w:rsidRPr="00FF24D1" w:rsidRDefault="00FF24D1" w:rsidP="00FF24D1">
      <w:pPr>
        <w:suppressAutoHyphens w:val="0"/>
        <w:spacing w:before="0" w:after="160" w:line="259" w:lineRule="auto"/>
        <w:ind w:left="1418"/>
        <w:rPr>
          <w:rFonts w:cstheme="majorHAnsi"/>
          <w:bCs/>
          <w:sz w:val="24"/>
          <w:szCs w:val="24"/>
        </w:rPr>
      </w:pPr>
      <w:r w:rsidRPr="00FF24D1">
        <w:rPr>
          <w:rFonts w:cstheme="majorHAnsi"/>
          <w:bCs/>
          <w:sz w:val="24"/>
          <w:szCs w:val="24"/>
        </w:rPr>
        <w:t>There is risk that airlines could use this information to discriminate against passengers with more complex needs.</w:t>
      </w:r>
    </w:p>
    <w:p w14:paraId="52CBA53C" w14:textId="77777777" w:rsidR="00D22F43" w:rsidRDefault="00DF622C" w:rsidP="00D22F43">
      <w:pPr>
        <w:suppressAutoHyphens w:val="0"/>
        <w:spacing w:before="0" w:after="160" w:line="259" w:lineRule="auto"/>
        <w:ind w:left="1418"/>
        <w:rPr>
          <w:rFonts w:cstheme="majorHAnsi"/>
          <w:b/>
          <w:bCs/>
          <w:sz w:val="24"/>
          <w:szCs w:val="24"/>
        </w:rPr>
      </w:pPr>
      <w:r w:rsidRPr="00DF622C">
        <w:rPr>
          <w:rFonts w:cstheme="majorHAnsi"/>
          <w:b/>
          <w:bCs/>
          <w:sz w:val="24"/>
          <w:szCs w:val="24"/>
        </w:rPr>
        <w:t>Standardi</w:t>
      </w:r>
      <w:r>
        <w:rPr>
          <w:rFonts w:cstheme="majorHAnsi"/>
          <w:b/>
          <w:bCs/>
          <w:sz w:val="24"/>
          <w:szCs w:val="24"/>
        </w:rPr>
        <w:t>s</w:t>
      </w:r>
      <w:r w:rsidRPr="00DF622C">
        <w:rPr>
          <w:rFonts w:cstheme="majorHAnsi"/>
          <w:b/>
          <w:bCs/>
          <w:sz w:val="24"/>
          <w:szCs w:val="24"/>
        </w:rPr>
        <w:t>ation</w:t>
      </w:r>
    </w:p>
    <w:p w14:paraId="5F7AEF6E" w14:textId="479C3B5D" w:rsidR="00DF622C" w:rsidRDefault="00DF622C" w:rsidP="00685B3B">
      <w:pPr>
        <w:suppressAutoHyphens w:val="0"/>
        <w:spacing w:before="0" w:after="160" w:line="259" w:lineRule="auto"/>
        <w:ind w:left="1418"/>
        <w:rPr>
          <w:rFonts w:cstheme="majorHAnsi"/>
          <w:bCs/>
          <w:sz w:val="24"/>
          <w:szCs w:val="24"/>
        </w:rPr>
      </w:pPr>
      <w:r w:rsidRPr="00DF622C">
        <w:rPr>
          <w:rFonts w:cstheme="majorHAnsi"/>
          <w:bCs/>
          <w:sz w:val="24"/>
          <w:szCs w:val="24"/>
        </w:rPr>
        <w:t>Without a standardi</w:t>
      </w:r>
      <w:r w:rsidR="00B9440B">
        <w:rPr>
          <w:rFonts w:cstheme="majorHAnsi"/>
          <w:bCs/>
          <w:sz w:val="24"/>
          <w:szCs w:val="24"/>
        </w:rPr>
        <w:t>s</w:t>
      </w:r>
      <w:r w:rsidRPr="00DF622C">
        <w:rPr>
          <w:rFonts w:cstheme="majorHAnsi"/>
          <w:bCs/>
          <w:sz w:val="24"/>
          <w:szCs w:val="24"/>
        </w:rPr>
        <w:t>ed format across airlines, passengers might need to create multiple profiles.</w:t>
      </w:r>
    </w:p>
    <w:p w14:paraId="7E096FE3" w14:textId="77777777" w:rsidR="00E34811" w:rsidRPr="00E34811" w:rsidRDefault="00E34811" w:rsidP="00685B3B">
      <w:pPr>
        <w:suppressAutoHyphens w:val="0"/>
        <w:spacing w:before="0" w:after="160" w:line="259" w:lineRule="auto"/>
        <w:ind w:left="1418"/>
        <w:rPr>
          <w:rFonts w:cstheme="majorHAnsi"/>
          <w:bCs/>
          <w:sz w:val="24"/>
          <w:szCs w:val="24"/>
        </w:rPr>
      </w:pPr>
      <w:r w:rsidRPr="00E34811">
        <w:rPr>
          <w:rFonts w:cstheme="majorHAnsi"/>
          <w:b/>
          <w:bCs/>
          <w:sz w:val="24"/>
          <w:szCs w:val="24"/>
        </w:rPr>
        <w:t>Implementation Challenges</w:t>
      </w:r>
    </w:p>
    <w:p w14:paraId="4B165545" w14:textId="77777777" w:rsidR="00E34811" w:rsidRPr="00E34811" w:rsidRDefault="00E34811" w:rsidP="00685B3B">
      <w:pPr>
        <w:suppressAutoHyphens w:val="0"/>
        <w:spacing w:before="0" w:after="160" w:line="259" w:lineRule="auto"/>
        <w:ind w:left="1418"/>
        <w:rPr>
          <w:rFonts w:cstheme="majorHAnsi"/>
          <w:bCs/>
          <w:sz w:val="24"/>
          <w:szCs w:val="24"/>
        </w:rPr>
      </w:pPr>
      <w:r w:rsidRPr="00E34811">
        <w:rPr>
          <w:rFonts w:cstheme="majorHAnsi"/>
          <w:bCs/>
          <w:sz w:val="24"/>
          <w:szCs w:val="24"/>
        </w:rPr>
        <w:t>Success will depend on technological capabilities. Compliance might be challenging for small domestic carriers and overseas carriers.</w:t>
      </w:r>
    </w:p>
    <w:p w14:paraId="2E39D94F" w14:textId="32D21102" w:rsidR="00E70A02" w:rsidRPr="00D34509" w:rsidRDefault="00E70A02" w:rsidP="00E70A02">
      <w:pPr>
        <w:suppressAutoHyphens w:val="0"/>
        <w:spacing w:before="0" w:after="160" w:line="259" w:lineRule="auto"/>
        <w:ind w:left="1418" w:hanging="1418"/>
        <w:rPr>
          <w:rFonts w:cstheme="majorHAnsi"/>
          <w:bCs/>
          <w:sz w:val="24"/>
          <w:szCs w:val="24"/>
        </w:rPr>
      </w:pPr>
    </w:p>
    <w:p w14:paraId="0369E15D" w14:textId="77777777" w:rsidR="00E70A02" w:rsidRPr="00D34509" w:rsidRDefault="00E70A02" w:rsidP="00E70A02">
      <w:pPr>
        <w:suppressAutoHyphens w:val="0"/>
        <w:spacing w:before="0" w:after="160" w:line="259" w:lineRule="auto"/>
        <w:ind w:left="1418" w:hanging="1418"/>
        <w:rPr>
          <w:rFonts w:cstheme="majorHAnsi"/>
          <w:b/>
          <w:sz w:val="24"/>
          <w:szCs w:val="24"/>
        </w:rPr>
      </w:pPr>
      <w:r w:rsidRPr="00D34509">
        <w:rPr>
          <w:rFonts w:cstheme="majorHAnsi"/>
          <w:b/>
          <w:sz w:val="24"/>
          <w:szCs w:val="24"/>
        </w:rPr>
        <w:t>Initiative 7.</w:t>
      </w:r>
      <w:r w:rsidRPr="00D34509">
        <w:rPr>
          <w:rFonts w:cstheme="majorHAnsi"/>
          <w:b/>
          <w:sz w:val="24"/>
          <w:szCs w:val="24"/>
        </w:rPr>
        <w:tab/>
        <w:t>Review airline policies that limit the number of passengers who require assistance.</w:t>
      </w:r>
    </w:p>
    <w:p w14:paraId="0FF75660" w14:textId="77777777" w:rsidR="00E70A02" w:rsidRPr="00D34509" w:rsidRDefault="00E70A02" w:rsidP="00E70A02">
      <w:pPr>
        <w:suppressAutoHyphens w:val="0"/>
        <w:spacing w:before="0" w:after="160" w:line="259" w:lineRule="auto"/>
        <w:ind w:left="1418"/>
        <w:rPr>
          <w:rFonts w:cstheme="majorHAnsi"/>
          <w:bCs/>
          <w:sz w:val="24"/>
          <w:szCs w:val="24"/>
        </w:rPr>
      </w:pPr>
      <w:r w:rsidRPr="00D34509">
        <w:rPr>
          <w:rFonts w:cstheme="majorHAnsi"/>
          <w:bCs/>
          <w:sz w:val="24"/>
          <w:szCs w:val="24"/>
        </w:rPr>
        <w:t xml:space="preserve">In developing the new aviation-specific disability standards, the Australian Government will consider options to prohibit airline policies that limit the number of passengers who require assistance aboard a flight – sometimes referred to as ‘2-wheelchair policies’ – except where there is a clear and demonstrated aviation safety reason. </w:t>
      </w:r>
    </w:p>
    <w:p w14:paraId="7F67BB5C" w14:textId="77777777" w:rsidR="00E82272" w:rsidRPr="00E82272" w:rsidRDefault="00E70A02" w:rsidP="00E82272">
      <w:pPr>
        <w:suppressAutoHyphens w:val="0"/>
        <w:spacing w:after="160" w:line="259" w:lineRule="auto"/>
        <w:ind w:left="1418" w:hanging="1418"/>
        <w:rPr>
          <w:rFonts w:cstheme="majorHAnsi"/>
          <w:bCs/>
        </w:rPr>
      </w:pPr>
      <w:r w:rsidRPr="00D34509">
        <w:rPr>
          <w:rFonts w:cstheme="majorHAnsi"/>
          <w:bCs/>
          <w:sz w:val="24"/>
          <w:szCs w:val="24"/>
        </w:rPr>
        <w:t>Response:</w:t>
      </w:r>
      <w:r w:rsidRPr="00D34509">
        <w:rPr>
          <w:rFonts w:cstheme="majorHAnsi"/>
          <w:bCs/>
          <w:sz w:val="24"/>
          <w:szCs w:val="24"/>
        </w:rPr>
        <w:tab/>
      </w:r>
      <w:r w:rsidR="00E82272" w:rsidRPr="002F02FA">
        <w:rPr>
          <w:rFonts w:cstheme="majorHAnsi"/>
          <w:b/>
          <w:bCs/>
          <w:sz w:val="24"/>
          <w:szCs w:val="24"/>
        </w:rPr>
        <w:t>Challenging Restrictions</w:t>
      </w:r>
    </w:p>
    <w:p w14:paraId="498BB64D" w14:textId="77777777" w:rsidR="00E82272" w:rsidRDefault="00E82272" w:rsidP="00E82272">
      <w:pPr>
        <w:suppressAutoHyphens w:val="0"/>
        <w:spacing w:before="0" w:after="160" w:line="259" w:lineRule="auto"/>
        <w:ind w:left="1418"/>
        <w:rPr>
          <w:rFonts w:cstheme="majorHAnsi"/>
          <w:bCs/>
          <w:sz w:val="24"/>
          <w:szCs w:val="24"/>
        </w:rPr>
      </w:pPr>
      <w:r w:rsidRPr="00E82272">
        <w:rPr>
          <w:rFonts w:cstheme="majorHAnsi"/>
          <w:bCs/>
          <w:sz w:val="24"/>
          <w:szCs w:val="24"/>
        </w:rPr>
        <w:t>The review of policies that limit the number of passengers who require assistance is a crucial step towards inclusivity. Policies like the ‘2-wheelchair rule’ have long been barriers, preventing many people with disabilities from accessing air travel alongside others.</w:t>
      </w:r>
    </w:p>
    <w:p w14:paraId="1141B444" w14:textId="77777777" w:rsidR="00C14D2E" w:rsidRPr="00E82272" w:rsidRDefault="00C14D2E" w:rsidP="00C14D2E">
      <w:pPr>
        <w:suppressAutoHyphens w:val="0"/>
        <w:spacing w:before="0" w:after="160" w:line="259" w:lineRule="auto"/>
        <w:ind w:left="1418"/>
        <w:rPr>
          <w:rFonts w:cstheme="majorHAnsi"/>
          <w:bCs/>
          <w:sz w:val="24"/>
          <w:szCs w:val="24"/>
        </w:rPr>
      </w:pPr>
      <w:r w:rsidRPr="00E82272">
        <w:rPr>
          <w:rFonts w:cstheme="majorHAnsi"/>
          <w:b/>
          <w:bCs/>
          <w:sz w:val="24"/>
          <w:szCs w:val="24"/>
        </w:rPr>
        <w:t>Standardisation</w:t>
      </w:r>
    </w:p>
    <w:p w14:paraId="20AD4F13" w14:textId="77777777" w:rsidR="00C14D2E" w:rsidRPr="00E82272" w:rsidRDefault="00C14D2E" w:rsidP="00C14D2E">
      <w:pPr>
        <w:suppressAutoHyphens w:val="0"/>
        <w:spacing w:before="0" w:after="160" w:line="259" w:lineRule="auto"/>
        <w:ind w:left="1418"/>
        <w:rPr>
          <w:rFonts w:cstheme="majorHAnsi"/>
          <w:bCs/>
          <w:sz w:val="24"/>
          <w:szCs w:val="24"/>
        </w:rPr>
      </w:pPr>
      <w:r w:rsidRPr="00E82272">
        <w:rPr>
          <w:rFonts w:cstheme="majorHAnsi"/>
          <w:bCs/>
          <w:sz w:val="24"/>
          <w:szCs w:val="24"/>
        </w:rPr>
        <w:t>A standard prohibiting these limiting policies could lead to more consistent passenger experiences across all airlines, promoting fairness and equality in air travel.</w:t>
      </w:r>
      <w:r>
        <w:rPr>
          <w:rFonts w:cstheme="majorHAnsi"/>
          <w:bCs/>
          <w:sz w:val="24"/>
          <w:szCs w:val="24"/>
        </w:rPr>
        <w:t xml:space="preserve"> </w:t>
      </w:r>
      <w:r w:rsidRPr="002F02FA">
        <w:rPr>
          <w:rFonts w:cstheme="majorHAnsi"/>
          <w:bCs/>
          <w:sz w:val="24"/>
          <w:szCs w:val="24"/>
        </w:rPr>
        <w:t>This approach aligns more closely with regulations in other jurisdictions, such as the U.S., where limiting the number of passengers with disabilities is prohibited</w:t>
      </w:r>
      <w:r>
        <w:rPr>
          <w:rFonts w:cstheme="majorHAnsi"/>
          <w:bCs/>
          <w:sz w:val="24"/>
          <w:szCs w:val="24"/>
        </w:rPr>
        <w:t>.</w:t>
      </w:r>
    </w:p>
    <w:p w14:paraId="5FD2B2DF" w14:textId="77777777" w:rsidR="004076FD" w:rsidRDefault="004076FD" w:rsidP="00E82272">
      <w:pPr>
        <w:suppressAutoHyphens w:val="0"/>
        <w:spacing w:before="0" w:after="160" w:line="259" w:lineRule="auto"/>
        <w:ind w:left="1418"/>
        <w:rPr>
          <w:rFonts w:cstheme="majorHAnsi"/>
          <w:b/>
          <w:bCs/>
          <w:sz w:val="24"/>
          <w:szCs w:val="24"/>
        </w:rPr>
      </w:pPr>
      <w:r w:rsidRPr="004076FD">
        <w:rPr>
          <w:rFonts w:cstheme="majorHAnsi"/>
          <w:b/>
          <w:bCs/>
          <w:sz w:val="24"/>
          <w:szCs w:val="24"/>
        </w:rPr>
        <w:t>Safety-based exceptions</w:t>
      </w:r>
    </w:p>
    <w:p w14:paraId="221ED934" w14:textId="77777777" w:rsidR="006018E1" w:rsidRDefault="004076FD" w:rsidP="006018E1">
      <w:pPr>
        <w:suppressAutoHyphens w:val="0"/>
        <w:spacing w:before="0" w:after="160" w:line="259" w:lineRule="auto"/>
        <w:ind w:left="1418"/>
        <w:rPr>
          <w:rFonts w:cstheme="majorHAnsi"/>
          <w:bCs/>
          <w:sz w:val="24"/>
          <w:szCs w:val="24"/>
        </w:rPr>
      </w:pPr>
      <w:r w:rsidRPr="004076FD">
        <w:rPr>
          <w:rFonts w:cstheme="majorHAnsi"/>
          <w:bCs/>
          <w:sz w:val="24"/>
          <w:szCs w:val="24"/>
        </w:rPr>
        <w:t>Allowing exceptions only for clear and demonstrated aviation safety reasons helps balance accessibility with necessary safety precautions.</w:t>
      </w:r>
      <w:r w:rsidR="009F503A">
        <w:rPr>
          <w:rFonts w:cstheme="majorHAnsi"/>
          <w:bCs/>
          <w:sz w:val="24"/>
          <w:szCs w:val="24"/>
        </w:rPr>
        <w:t xml:space="preserve"> </w:t>
      </w:r>
      <w:r w:rsidR="009F503A">
        <w:rPr>
          <w:rFonts w:cstheme="majorHAnsi"/>
          <w:bCs/>
          <w:sz w:val="24"/>
          <w:szCs w:val="24"/>
        </w:rPr>
        <w:lastRenderedPageBreak/>
        <w:t>However, t</w:t>
      </w:r>
      <w:r w:rsidR="009F503A" w:rsidRPr="009F503A">
        <w:rPr>
          <w:rFonts w:cstheme="majorHAnsi"/>
          <w:bCs/>
          <w:sz w:val="24"/>
          <w:szCs w:val="24"/>
        </w:rPr>
        <w:t>he "clear and demonstrated aviation safety reason" clause could potentially be exploited by airlines to maintain restrictive policies. More specific criteria may be needed.</w:t>
      </w:r>
    </w:p>
    <w:p w14:paraId="68DF9CED" w14:textId="73F90A05" w:rsidR="005943E4" w:rsidRPr="00E82272" w:rsidRDefault="006018E1" w:rsidP="00C14D2E">
      <w:pPr>
        <w:suppressAutoHyphens w:val="0"/>
        <w:spacing w:before="0" w:after="160" w:line="259" w:lineRule="auto"/>
        <w:ind w:left="1418"/>
        <w:rPr>
          <w:rFonts w:cstheme="majorHAnsi"/>
          <w:bCs/>
          <w:sz w:val="24"/>
          <w:szCs w:val="24"/>
        </w:rPr>
      </w:pPr>
      <w:r>
        <w:rPr>
          <w:rFonts w:cstheme="majorHAnsi"/>
          <w:bCs/>
          <w:sz w:val="24"/>
          <w:szCs w:val="24"/>
        </w:rPr>
        <w:t xml:space="preserve">An </w:t>
      </w:r>
      <w:r w:rsidRPr="005943E4">
        <w:rPr>
          <w:rFonts w:cstheme="majorHAnsi"/>
          <w:bCs/>
          <w:sz w:val="24"/>
          <w:szCs w:val="24"/>
        </w:rPr>
        <w:t xml:space="preserve">independent panel, including disability </w:t>
      </w:r>
      <w:r>
        <w:rPr>
          <w:rFonts w:cstheme="majorHAnsi"/>
          <w:bCs/>
          <w:sz w:val="24"/>
          <w:szCs w:val="24"/>
        </w:rPr>
        <w:t>representatives</w:t>
      </w:r>
      <w:r w:rsidRPr="005943E4">
        <w:rPr>
          <w:rFonts w:cstheme="majorHAnsi"/>
          <w:bCs/>
          <w:sz w:val="24"/>
          <w:szCs w:val="24"/>
        </w:rPr>
        <w:t xml:space="preserve">, </w:t>
      </w:r>
      <w:r>
        <w:rPr>
          <w:rFonts w:cstheme="majorHAnsi"/>
          <w:bCs/>
          <w:sz w:val="24"/>
          <w:szCs w:val="24"/>
        </w:rPr>
        <w:t xml:space="preserve">should be established </w:t>
      </w:r>
      <w:r w:rsidRPr="005943E4">
        <w:rPr>
          <w:rFonts w:cstheme="majorHAnsi"/>
          <w:bCs/>
          <w:sz w:val="24"/>
          <w:szCs w:val="24"/>
        </w:rPr>
        <w:t>to evaluate any claimed safety exemptions.</w:t>
      </w:r>
      <w:r>
        <w:rPr>
          <w:rFonts w:cstheme="majorHAnsi"/>
          <w:bCs/>
          <w:sz w:val="24"/>
          <w:szCs w:val="24"/>
        </w:rPr>
        <w:t xml:space="preserve"> A</w:t>
      </w:r>
      <w:r w:rsidRPr="005943E4">
        <w:rPr>
          <w:rFonts w:cstheme="majorHAnsi"/>
          <w:bCs/>
          <w:sz w:val="24"/>
          <w:szCs w:val="24"/>
        </w:rPr>
        <w:t xml:space="preserve">irlines </w:t>
      </w:r>
      <w:r>
        <w:rPr>
          <w:rFonts w:cstheme="majorHAnsi"/>
          <w:bCs/>
          <w:sz w:val="24"/>
          <w:szCs w:val="24"/>
        </w:rPr>
        <w:t>should be obliged to</w:t>
      </w:r>
      <w:r w:rsidRPr="005943E4">
        <w:rPr>
          <w:rFonts w:cstheme="majorHAnsi"/>
          <w:bCs/>
          <w:sz w:val="24"/>
          <w:szCs w:val="24"/>
        </w:rPr>
        <w:t xml:space="preserve"> publicly disclose and justify any instances where limits are imposed for safety reasons.</w:t>
      </w:r>
    </w:p>
    <w:p w14:paraId="1EB94D16" w14:textId="597CA1C9" w:rsidR="00E70A02" w:rsidRPr="00D34509" w:rsidRDefault="00E70A02" w:rsidP="00E70A02">
      <w:pPr>
        <w:suppressAutoHyphens w:val="0"/>
        <w:spacing w:before="0" w:after="160" w:line="259" w:lineRule="auto"/>
        <w:ind w:left="1418" w:hanging="1418"/>
        <w:rPr>
          <w:rFonts w:cstheme="majorHAnsi"/>
          <w:bCs/>
          <w:sz w:val="24"/>
          <w:szCs w:val="24"/>
        </w:rPr>
      </w:pPr>
    </w:p>
    <w:p w14:paraId="31161A25" w14:textId="77777777" w:rsidR="00E70A02" w:rsidRPr="00D34509" w:rsidRDefault="00E70A02" w:rsidP="00E70A02">
      <w:pPr>
        <w:suppressAutoHyphens w:val="0"/>
        <w:spacing w:before="0" w:after="160" w:line="259" w:lineRule="auto"/>
        <w:ind w:left="1418" w:hanging="1418"/>
        <w:rPr>
          <w:rFonts w:cstheme="majorHAnsi"/>
          <w:b/>
          <w:sz w:val="24"/>
          <w:szCs w:val="24"/>
          <w:lang w:val="en-US"/>
        </w:rPr>
      </w:pPr>
      <w:r w:rsidRPr="00D34509">
        <w:rPr>
          <w:rFonts w:cstheme="majorHAnsi"/>
          <w:b/>
          <w:sz w:val="24"/>
          <w:szCs w:val="24"/>
          <w:lang w:val="en-US"/>
        </w:rPr>
        <w:t>Initiative 8.</w:t>
      </w:r>
      <w:r w:rsidRPr="00D34509">
        <w:rPr>
          <w:rFonts w:cstheme="majorHAnsi"/>
          <w:b/>
          <w:sz w:val="24"/>
          <w:szCs w:val="24"/>
          <w:lang w:val="en-US"/>
        </w:rPr>
        <w:tab/>
        <w:t xml:space="preserve">Review industry compliance with the new aviation-specific disability standards. </w:t>
      </w:r>
    </w:p>
    <w:p w14:paraId="37F5CDB1" w14:textId="77777777" w:rsidR="00E70A02" w:rsidRPr="00D34509" w:rsidRDefault="00E70A02" w:rsidP="00E70A02">
      <w:pPr>
        <w:suppressAutoHyphens w:val="0"/>
        <w:spacing w:before="0" w:after="160" w:line="259" w:lineRule="auto"/>
        <w:ind w:left="1418"/>
        <w:rPr>
          <w:rFonts w:cstheme="majorHAnsi"/>
          <w:bCs/>
          <w:sz w:val="24"/>
          <w:szCs w:val="24"/>
          <w:lang w:val="en-US"/>
        </w:rPr>
      </w:pPr>
      <w:r w:rsidRPr="00D34509">
        <w:rPr>
          <w:rFonts w:cstheme="majorHAnsi"/>
          <w:bCs/>
          <w:sz w:val="24"/>
          <w:szCs w:val="24"/>
          <w:lang w:val="en-US"/>
        </w:rPr>
        <w:t xml:space="preserve">The Australian Government will publicly report on </w:t>
      </w:r>
      <w:proofErr w:type="gramStart"/>
      <w:r w:rsidRPr="00D34509">
        <w:rPr>
          <w:rFonts w:cstheme="majorHAnsi"/>
          <w:bCs/>
          <w:sz w:val="24"/>
          <w:szCs w:val="24"/>
          <w:lang w:val="en-US"/>
        </w:rPr>
        <w:t>airlines’</w:t>
      </w:r>
      <w:proofErr w:type="gramEnd"/>
      <w:r w:rsidRPr="00D34509">
        <w:rPr>
          <w:rFonts w:cstheme="majorHAnsi"/>
          <w:bCs/>
          <w:sz w:val="24"/>
          <w:szCs w:val="24"/>
          <w:lang w:val="en-US"/>
        </w:rPr>
        <w:t xml:space="preserve"> and airports’ compliance with the new aviation-specific disability standards after the rules come into effect.</w:t>
      </w:r>
    </w:p>
    <w:p w14:paraId="278C3534" w14:textId="4C1899FA" w:rsidR="00221D8E" w:rsidRPr="00221D8E" w:rsidRDefault="00E70A02" w:rsidP="00221D8E">
      <w:pPr>
        <w:suppressAutoHyphens w:val="0"/>
        <w:spacing w:after="160" w:line="259" w:lineRule="auto"/>
        <w:ind w:left="1418" w:hanging="1418"/>
        <w:rPr>
          <w:rFonts w:cstheme="majorHAnsi"/>
          <w:bCs/>
        </w:rPr>
      </w:pPr>
      <w:r w:rsidRPr="00D34509">
        <w:rPr>
          <w:rFonts w:cstheme="majorHAnsi"/>
          <w:bCs/>
          <w:sz w:val="24"/>
          <w:szCs w:val="24"/>
        </w:rPr>
        <w:t>Response:</w:t>
      </w:r>
      <w:r w:rsidRPr="00D34509">
        <w:rPr>
          <w:rFonts w:cstheme="majorHAnsi"/>
          <w:bCs/>
          <w:sz w:val="24"/>
          <w:szCs w:val="24"/>
        </w:rPr>
        <w:tab/>
      </w:r>
      <w:r w:rsidR="00221D8E" w:rsidRPr="0055532C">
        <w:rPr>
          <w:rFonts w:cstheme="majorHAnsi"/>
          <w:b/>
          <w:bCs/>
          <w:sz w:val="24"/>
          <w:szCs w:val="24"/>
        </w:rPr>
        <w:t>Transparency</w:t>
      </w:r>
    </w:p>
    <w:p w14:paraId="2AA89E32" w14:textId="77777777" w:rsidR="00D81312" w:rsidRDefault="00D81312" w:rsidP="00221D8E">
      <w:pPr>
        <w:suppressAutoHyphens w:val="0"/>
        <w:spacing w:before="0" w:after="160" w:line="259" w:lineRule="auto"/>
        <w:ind w:left="1418"/>
        <w:rPr>
          <w:rFonts w:cstheme="majorHAnsi"/>
          <w:bCs/>
          <w:sz w:val="24"/>
          <w:szCs w:val="24"/>
        </w:rPr>
      </w:pPr>
      <w:r w:rsidRPr="00D81312">
        <w:rPr>
          <w:rFonts w:cstheme="majorHAnsi"/>
          <w:bCs/>
          <w:sz w:val="24"/>
          <w:szCs w:val="24"/>
        </w:rPr>
        <w:t>Having the Australian Government conduct the review suggests a level of independence from industry influence</w:t>
      </w:r>
      <w:r>
        <w:rPr>
          <w:rFonts w:cstheme="majorHAnsi"/>
          <w:bCs/>
          <w:sz w:val="24"/>
          <w:szCs w:val="24"/>
        </w:rPr>
        <w:t>.</w:t>
      </w:r>
    </w:p>
    <w:p w14:paraId="03126CA2" w14:textId="77777777" w:rsidR="00651F08" w:rsidRDefault="00651F08" w:rsidP="00221D8E">
      <w:pPr>
        <w:suppressAutoHyphens w:val="0"/>
        <w:spacing w:before="0" w:after="160" w:line="259" w:lineRule="auto"/>
        <w:ind w:left="1418"/>
        <w:rPr>
          <w:rFonts w:cstheme="majorHAnsi"/>
          <w:b/>
          <w:bCs/>
          <w:sz w:val="24"/>
          <w:szCs w:val="24"/>
        </w:rPr>
      </w:pPr>
      <w:r w:rsidRPr="00651F08">
        <w:rPr>
          <w:rFonts w:cstheme="majorHAnsi"/>
          <w:b/>
          <w:bCs/>
          <w:sz w:val="24"/>
          <w:szCs w:val="24"/>
        </w:rPr>
        <w:t>Timing</w:t>
      </w:r>
    </w:p>
    <w:p w14:paraId="45030174" w14:textId="77777777" w:rsidR="00651F08" w:rsidRPr="00651F08" w:rsidRDefault="00651F08" w:rsidP="00221D8E">
      <w:pPr>
        <w:suppressAutoHyphens w:val="0"/>
        <w:spacing w:before="0" w:after="160" w:line="259" w:lineRule="auto"/>
        <w:ind w:left="1418"/>
        <w:rPr>
          <w:rFonts w:cstheme="majorHAnsi"/>
          <w:bCs/>
          <w:sz w:val="24"/>
          <w:szCs w:val="24"/>
        </w:rPr>
      </w:pPr>
      <w:r w:rsidRPr="00651F08">
        <w:rPr>
          <w:rFonts w:cstheme="majorHAnsi"/>
          <w:bCs/>
          <w:sz w:val="24"/>
          <w:szCs w:val="24"/>
        </w:rPr>
        <w:t>The proposal only mentions reporting after the rules come into effect, which may delay identification and resolution of compliance issues.</w:t>
      </w:r>
    </w:p>
    <w:p w14:paraId="0770F292" w14:textId="77777777" w:rsidR="00651F08" w:rsidRDefault="00651F08" w:rsidP="00221D8E">
      <w:pPr>
        <w:suppressAutoHyphens w:val="0"/>
        <w:spacing w:before="0" w:after="160" w:line="259" w:lineRule="auto"/>
        <w:ind w:left="1418"/>
        <w:rPr>
          <w:rFonts w:cstheme="majorHAnsi"/>
          <w:b/>
          <w:bCs/>
          <w:sz w:val="24"/>
          <w:szCs w:val="24"/>
        </w:rPr>
      </w:pPr>
      <w:r w:rsidRPr="00651F08">
        <w:rPr>
          <w:rFonts w:cstheme="majorHAnsi"/>
          <w:b/>
          <w:bCs/>
          <w:sz w:val="24"/>
          <w:szCs w:val="24"/>
        </w:rPr>
        <w:t>Lack of specifics</w:t>
      </w:r>
    </w:p>
    <w:p w14:paraId="6236D1A8" w14:textId="77777777" w:rsidR="00651F08" w:rsidRPr="00651F08" w:rsidRDefault="00651F08" w:rsidP="00221D8E">
      <w:pPr>
        <w:suppressAutoHyphens w:val="0"/>
        <w:spacing w:before="0" w:after="160" w:line="259" w:lineRule="auto"/>
        <w:ind w:left="1418"/>
        <w:rPr>
          <w:rFonts w:cstheme="majorHAnsi"/>
          <w:bCs/>
          <w:sz w:val="24"/>
          <w:szCs w:val="24"/>
        </w:rPr>
      </w:pPr>
      <w:r w:rsidRPr="00651F08">
        <w:rPr>
          <w:rFonts w:cstheme="majorHAnsi"/>
          <w:bCs/>
          <w:sz w:val="24"/>
          <w:szCs w:val="24"/>
        </w:rPr>
        <w:t>The initiative doesn't detail the frequency, depth, or methodology of the compliance reviews.</w:t>
      </w:r>
    </w:p>
    <w:p w14:paraId="2372AA14" w14:textId="77777777" w:rsidR="00651F08" w:rsidRDefault="00651F08" w:rsidP="00221D8E">
      <w:pPr>
        <w:suppressAutoHyphens w:val="0"/>
        <w:spacing w:before="0" w:after="160" w:line="259" w:lineRule="auto"/>
        <w:ind w:left="1418"/>
        <w:rPr>
          <w:rFonts w:cstheme="majorHAnsi"/>
          <w:b/>
          <w:bCs/>
          <w:sz w:val="24"/>
          <w:szCs w:val="24"/>
        </w:rPr>
      </w:pPr>
      <w:r w:rsidRPr="00651F08">
        <w:rPr>
          <w:rFonts w:cstheme="majorHAnsi"/>
          <w:b/>
          <w:bCs/>
          <w:sz w:val="24"/>
          <w:szCs w:val="24"/>
        </w:rPr>
        <w:t>Enforcement mechanisms</w:t>
      </w:r>
    </w:p>
    <w:p w14:paraId="6C70496E" w14:textId="77777777" w:rsidR="00651F08" w:rsidRPr="00651F08" w:rsidRDefault="00651F08" w:rsidP="00221D8E">
      <w:pPr>
        <w:suppressAutoHyphens w:val="0"/>
        <w:spacing w:before="0" w:after="160" w:line="259" w:lineRule="auto"/>
        <w:ind w:left="1418"/>
        <w:rPr>
          <w:rFonts w:cstheme="majorHAnsi"/>
          <w:bCs/>
          <w:sz w:val="24"/>
          <w:szCs w:val="24"/>
        </w:rPr>
      </w:pPr>
      <w:r w:rsidRPr="00651F08">
        <w:rPr>
          <w:rFonts w:cstheme="majorHAnsi"/>
          <w:bCs/>
          <w:sz w:val="24"/>
          <w:szCs w:val="24"/>
        </w:rPr>
        <w:t>While reporting is important, the proposal doesn't specify what actions will be taken against non-compliant entities.</w:t>
      </w:r>
    </w:p>
    <w:p w14:paraId="6152B8AB" w14:textId="77777777" w:rsidR="00651F08" w:rsidRDefault="00651F08" w:rsidP="00221D8E">
      <w:pPr>
        <w:suppressAutoHyphens w:val="0"/>
        <w:spacing w:before="0" w:after="160" w:line="259" w:lineRule="auto"/>
        <w:ind w:left="1418"/>
        <w:rPr>
          <w:rFonts w:cstheme="majorHAnsi"/>
          <w:b/>
          <w:bCs/>
          <w:sz w:val="24"/>
          <w:szCs w:val="24"/>
        </w:rPr>
      </w:pPr>
      <w:r w:rsidRPr="00651F08">
        <w:rPr>
          <w:rFonts w:cstheme="majorHAnsi"/>
          <w:b/>
          <w:bCs/>
          <w:sz w:val="24"/>
          <w:szCs w:val="24"/>
        </w:rPr>
        <w:t>Reactive approach</w:t>
      </w:r>
    </w:p>
    <w:p w14:paraId="6957D7BA" w14:textId="49446E92" w:rsidR="00651F08" w:rsidRPr="00651F08" w:rsidRDefault="00651F08" w:rsidP="00221D8E">
      <w:pPr>
        <w:suppressAutoHyphens w:val="0"/>
        <w:spacing w:before="0" w:after="160" w:line="259" w:lineRule="auto"/>
        <w:ind w:left="1418"/>
        <w:rPr>
          <w:rFonts w:cstheme="majorHAnsi"/>
          <w:bCs/>
          <w:sz w:val="24"/>
          <w:szCs w:val="24"/>
        </w:rPr>
      </w:pPr>
      <w:r w:rsidRPr="00651F08">
        <w:rPr>
          <w:rFonts w:cstheme="majorHAnsi"/>
          <w:bCs/>
          <w:sz w:val="24"/>
          <w:szCs w:val="24"/>
        </w:rPr>
        <w:t>Waiting for rules to come into effect before reviewing compliance may miss opportunities for proactive improvements.</w:t>
      </w:r>
    </w:p>
    <w:p w14:paraId="4A807150" w14:textId="77777777" w:rsidR="00221D8E" w:rsidRPr="00221D8E" w:rsidRDefault="00221D8E" w:rsidP="00221D8E">
      <w:pPr>
        <w:suppressAutoHyphens w:val="0"/>
        <w:spacing w:before="0" w:after="160" w:line="259" w:lineRule="auto"/>
        <w:ind w:left="1418"/>
        <w:rPr>
          <w:rFonts w:cstheme="majorHAnsi"/>
          <w:bCs/>
          <w:sz w:val="24"/>
          <w:szCs w:val="24"/>
        </w:rPr>
      </w:pPr>
      <w:r w:rsidRPr="00221D8E">
        <w:rPr>
          <w:rFonts w:cstheme="majorHAnsi"/>
          <w:b/>
          <w:bCs/>
          <w:sz w:val="24"/>
          <w:szCs w:val="24"/>
        </w:rPr>
        <w:t>Engagement and Feedback</w:t>
      </w:r>
    </w:p>
    <w:p w14:paraId="3C87E733" w14:textId="77777777" w:rsidR="00221D8E" w:rsidRPr="00221D8E" w:rsidRDefault="00221D8E" w:rsidP="00221D8E">
      <w:pPr>
        <w:suppressAutoHyphens w:val="0"/>
        <w:spacing w:before="0" w:after="160" w:line="259" w:lineRule="auto"/>
        <w:ind w:left="1418"/>
        <w:rPr>
          <w:rFonts w:cstheme="majorHAnsi"/>
          <w:bCs/>
          <w:sz w:val="24"/>
          <w:szCs w:val="24"/>
        </w:rPr>
      </w:pPr>
      <w:r w:rsidRPr="00221D8E">
        <w:rPr>
          <w:rFonts w:cstheme="majorHAnsi"/>
          <w:bCs/>
          <w:sz w:val="24"/>
          <w:szCs w:val="24"/>
        </w:rPr>
        <w:t>It is necessary for the process to include opportunities for feedback from individuals in the disability community and their representatives. Their direct experiences provide valuable insights into where gaps in compliance might exist and how standards could be further improved.</w:t>
      </w:r>
    </w:p>
    <w:p w14:paraId="6BE0C761" w14:textId="46AB10F5" w:rsidR="00E70A02" w:rsidRPr="00D34509" w:rsidRDefault="00E70A02" w:rsidP="00E70A02">
      <w:pPr>
        <w:suppressAutoHyphens w:val="0"/>
        <w:spacing w:before="0" w:after="160" w:line="259" w:lineRule="auto"/>
        <w:ind w:left="1418" w:hanging="1418"/>
        <w:rPr>
          <w:rFonts w:cstheme="majorHAnsi"/>
          <w:bCs/>
          <w:sz w:val="24"/>
          <w:szCs w:val="24"/>
        </w:rPr>
      </w:pPr>
    </w:p>
    <w:p w14:paraId="285A9621" w14:textId="28EE6259" w:rsidR="00E70A02" w:rsidRPr="00D34509" w:rsidRDefault="00E70A02" w:rsidP="00E70A02">
      <w:pPr>
        <w:suppressAutoHyphens w:val="0"/>
        <w:spacing w:before="0" w:after="160" w:line="259" w:lineRule="auto"/>
        <w:ind w:left="1418" w:hanging="1440"/>
        <w:rPr>
          <w:rFonts w:cstheme="majorHAnsi"/>
          <w:b/>
          <w:sz w:val="24"/>
          <w:szCs w:val="24"/>
        </w:rPr>
      </w:pPr>
      <w:r w:rsidRPr="00D34509">
        <w:rPr>
          <w:rFonts w:cstheme="majorHAnsi"/>
          <w:b/>
          <w:sz w:val="24"/>
          <w:szCs w:val="24"/>
        </w:rPr>
        <w:lastRenderedPageBreak/>
        <w:t>Initiative 9.</w:t>
      </w:r>
      <w:r w:rsidRPr="00D34509">
        <w:rPr>
          <w:rFonts w:cstheme="majorHAnsi"/>
          <w:b/>
          <w:sz w:val="24"/>
          <w:szCs w:val="24"/>
        </w:rPr>
        <w:tab/>
      </w:r>
      <w:r w:rsidRPr="00D34509">
        <w:rPr>
          <w:rFonts w:cstheme="majorHAnsi"/>
          <w:b/>
          <w:bCs/>
          <w:sz w:val="24"/>
          <w:szCs w:val="24"/>
        </w:rPr>
        <w:t>The Australian Government will produce</w:t>
      </w:r>
      <w:r w:rsidRPr="00D34509">
        <w:rPr>
          <w:rFonts w:cstheme="majorHAnsi"/>
          <w:sz w:val="24"/>
          <w:szCs w:val="24"/>
        </w:rPr>
        <w:t xml:space="preserve"> </w:t>
      </w:r>
      <w:r w:rsidRPr="00D34509">
        <w:rPr>
          <w:rFonts w:cstheme="majorHAnsi"/>
          <w:b/>
          <w:bCs/>
          <w:sz w:val="24"/>
          <w:szCs w:val="24"/>
        </w:rPr>
        <w:t>u</w:t>
      </w:r>
      <w:r w:rsidRPr="00D34509">
        <w:rPr>
          <w:rFonts w:cstheme="majorHAnsi"/>
          <w:b/>
          <w:sz w:val="24"/>
          <w:szCs w:val="24"/>
        </w:rPr>
        <w:t>ser guides that outline</w:t>
      </w:r>
      <w:r w:rsidR="00216EDA">
        <w:rPr>
          <w:rFonts w:cstheme="majorHAnsi"/>
          <w:b/>
          <w:sz w:val="24"/>
          <w:szCs w:val="24"/>
        </w:rPr>
        <w:t xml:space="preserve"> </w:t>
      </w:r>
      <w:proofErr w:type="gramStart"/>
      <w:r w:rsidRPr="00D34509">
        <w:rPr>
          <w:rFonts w:cstheme="majorHAnsi"/>
          <w:b/>
          <w:sz w:val="24"/>
          <w:szCs w:val="24"/>
        </w:rPr>
        <w:t>airlines’</w:t>
      </w:r>
      <w:proofErr w:type="gramEnd"/>
      <w:r w:rsidRPr="00D34509">
        <w:rPr>
          <w:rFonts w:cstheme="majorHAnsi"/>
          <w:b/>
          <w:sz w:val="24"/>
          <w:szCs w:val="24"/>
        </w:rPr>
        <w:t xml:space="preserve"> and airports’ legal requirements under the DDA and the new aviation</w:t>
      </w:r>
      <w:r w:rsidRPr="00D34509">
        <w:rPr>
          <w:rFonts w:cstheme="majorHAnsi"/>
          <w:b/>
          <w:sz w:val="24"/>
          <w:szCs w:val="24"/>
          <w:lang w:val="en-US"/>
        </w:rPr>
        <w:t>-specific</w:t>
      </w:r>
      <w:r w:rsidRPr="00D34509">
        <w:rPr>
          <w:rFonts w:cstheme="majorHAnsi"/>
          <w:b/>
          <w:sz w:val="24"/>
          <w:szCs w:val="24"/>
        </w:rPr>
        <w:t xml:space="preserve"> disability. </w:t>
      </w:r>
    </w:p>
    <w:p w14:paraId="363E391F" w14:textId="77777777" w:rsidR="00E70A02" w:rsidRPr="00D34509" w:rsidRDefault="00E70A02" w:rsidP="00E70A02">
      <w:pPr>
        <w:suppressAutoHyphens w:val="0"/>
        <w:spacing w:before="0" w:after="160" w:line="259" w:lineRule="auto"/>
        <w:ind w:left="1418"/>
        <w:rPr>
          <w:rFonts w:cstheme="majorHAnsi"/>
          <w:b/>
          <w:sz w:val="24"/>
          <w:szCs w:val="24"/>
        </w:rPr>
      </w:pPr>
      <w:r w:rsidRPr="00D34509">
        <w:rPr>
          <w:rFonts w:cstheme="majorHAnsi"/>
          <w:bCs/>
          <w:sz w:val="24"/>
          <w:szCs w:val="24"/>
        </w:rPr>
        <w:t>These accessible user guides will inform passengers about their rights and about airlines’ obligations to facilitate more effective provision of assistance. The content and format of the user guides will be co-designed with people with disability.</w:t>
      </w:r>
    </w:p>
    <w:p w14:paraId="0A5ACEA7" w14:textId="77777777" w:rsidR="00931442" w:rsidRPr="00DE3949" w:rsidRDefault="00E70A02" w:rsidP="00931442">
      <w:pPr>
        <w:suppressAutoHyphens w:val="0"/>
        <w:spacing w:after="160" w:line="259" w:lineRule="auto"/>
        <w:ind w:left="1418" w:hanging="1418"/>
        <w:rPr>
          <w:rFonts w:cstheme="majorHAnsi"/>
          <w:bCs/>
          <w:sz w:val="24"/>
          <w:szCs w:val="24"/>
        </w:rPr>
      </w:pPr>
      <w:r w:rsidRPr="00D34509">
        <w:rPr>
          <w:rFonts w:cstheme="majorHAnsi"/>
          <w:bCs/>
          <w:sz w:val="24"/>
          <w:szCs w:val="24"/>
        </w:rPr>
        <w:t>Response:</w:t>
      </w:r>
      <w:r w:rsidRPr="00D34509">
        <w:rPr>
          <w:rFonts w:cstheme="majorHAnsi"/>
          <w:bCs/>
          <w:sz w:val="24"/>
          <w:szCs w:val="24"/>
        </w:rPr>
        <w:tab/>
      </w:r>
      <w:r w:rsidR="00931442" w:rsidRPr="00DE3949">
        <w:rPr>
          <w:rFonts w:cstheme="majorHAnsi"/>
          <w:b/>
          <w:bCs/>
          <w:sz w:val="24"/>
          <w:szCs w:val="24"/>
        </w:rPr>
        <w:t>Co-design Approach</w:t>
      </w:r>
    </w:p>
    <w:p w14:paraId="58B69490" w14:textId="77777777" w:rsidR="00931442" w:rsidRPr="00931442" w:rsidRDefault="00931442" w:rsidP="00931442">
      <w:pPr>
        <w:suppressAutoHyphens w:val="0"/>
        <w:spacing w:before="0" w:after="160" w:line="259" w:lineRule="auto"/>
        <w:ind w:left="1418"/>
        <w:rPr>
          <w:rFonts w:cstheme="majorHAnsi"/>
          <w:bCs/>
          <w:sz w:val="24"/>
          <w:szCs w:val="24"/>
        </w:rPr>
      </w:pPr>
      <w:r w:rsidRPr="00931442">
        <w:rPr>
          <w:rFonts w:cstheme="majorHAnsi"/>
          <w:bCs/>
          <w:sz w:val="24"/>
          <w:szCs w:val="24"/>
        </w:rPr>
        <w:t>The initiative to co-design user guides with people with disability will ensure that the materials are genuinely helpful and accessible.</w:t>
      </w:r>
    </w:p>
    <w:p w14:paraId="6F6E457B" w14:textId="77777777" w:rsidR="00931442" w:rsidRPr="00931442" w:rsidRDefault="00931442" w:rsidP="00931442">
      <w:pPr>
        <w:suppressAutoHyphens w:val="0"/>
        <w:spacing w:before="0" w:after="160" w:line="259" w:lineRule="auto"/>
        <w:ind w:left="1418"/>
        <w:rPr>
          <w:rFonts w:cstheme="majorHAnsi"/>
          <w:bCs/>
          <w:sz w:val="24"/>
          <w:szCs w:val="24"/>
        </w:rPr>
      </w:pPr>
      <w:r w:rsidRPr="00931442">
        <w:rPr>
          <w:rFonts w:cstheme="majorHAnsi"/>
          <w:b/>
          <w:bCs/>
          <w:sz w:val="24"/>
          <w:szCs w:val="24"/>
        </w:rPr>
        <w:t>Legal Awareness</w:t>
      </w:r>
    </w:p>
    <w:p w14:paraId="746C7279" w14:textId="77777777" w:rsidR="00931442" w:rsidRPr="00931442" w:rsidRDefault="00931442" w:rsidP="00931442">
      <w:pPr>
        <w:suppressAutoHyphens w:val="0"/>
        <w:spacing w:before="0" w:after="160" w:line="259" w:lineRule="auto"/>
        <w:ind w:left="1418"/>
        <w:rPr>
          <w:rFonts w:cstheme="majorHAnsi"/>
          <w:bCs/>
          <w:sz w:val="24"/>
          <w:szCs w:val="24"/>
        </w:rPr>
      </w:pPr>
      <w:r w:rsidRPr="00931442">
        <w:rPr>
          <w:rFonts w:cstheme="majorHAnsi"/>
          <w:bCs/>
          <w:sz w:val="24"/>
          <w:szCs w:val="24"/>
        </w:rPr>
        <w:t>The guides will educate travellers with disability and the broader public about their legal rights and the obligations of airlines and airports under the Disability Discrimination Act and the new standards.</w:t>
      </w:r>
    </w:p>
    <w:p w14:paraId="7F707048" w14:textId="77777777" w:rsidR="00931442" w:rsidRPr="00931442" w:rsidRDefault="00931442" w:rsidP="00931442">
      <w:pPr>
        <w:suppressAutoHyphens w:val="0"/>
        <w:spacing w:before="0" w:after="160" w:line="259" w:lineRule="auto"/>
        <w:ind w:left="1418"/>
        <w:rPr>
          <w:rFonts w:cstheme="majorHAnsi"/>
          <w:bCs/>
          <w:sz w:val="24"/>
          <w:szCs w:val="24"/>
        </w:rPr>
      </w:pPr>
      <w:r w:rsidRPr="00931442">
        <w:rPr>
          <w:rFonts w:cstheme="majorHAnsi"/>
          <w:b/>
          <w:bCs/>
          <w:sz w:val="24"/>
          <w:szCs w:val="24"/>
        </w:rPr>
        <w:t>Enhancing Compliance</w:t>
      </w:r>
    </w:p>
    <w:p w14:paraId="179082C1" w14:textId="77777777" w:rsidR="00931442" w:rsidRPr="00931442" w:rsidRDefault="00931442" w:rsidP="00931442">
      <w:pPr>
        <w:suppressAutoHyphens w:val="0"/>
        <w:spacing w:before="0" w:after="160" w:line="259" w:lineRule="auto"/>
        <w:ind w:left="1418"/>
        <w:rPr>
          <w:rFonts w:cstheme="majorHAnsi"/>
          <w:bCs/>
          <w:sz w:val="24"/>
          <w:szCs w:val="24"/>
        </w:rPr>
      </w:pPr>
      <w:r w:rsidRPr="00931442">
        <w:rPr>
          <w:rFonts w:cstheme="majorHAnsi"/>
          <w:bCs/>
          <w:sz w:val="24"/>
          <w:szCs w:val="24"/>
        </w:rPr>
        <w:t xml:space="preserve">The user guides could lead to improved compliance with disability standards becoming the norm across the industry. However, adequate monitoring and enforcement measures must support education programs. </w:t>
      </w:r>
    </w:p>
    <w:p w14:paraId="1DF4DEB0" w14:textId="77777777" w:rsidR="00931442" w:rsidRPr="00931442" w:rsidRDefault="00931442" w:rsidP="00931442">
      <w:pPr>
        <w:suppressAutoHyphens w:val="0"/>
        <w:spacing w:before="0" w:after="160" w:line="259" w:lineRule="auto"/>
        <w:ind w:left="1418"/>
        <w:rPr>
          <w:rFonts w:cstheme="majorHAnsi"/>
          <w:bCs/>
          <w:sz w:val="24"/>
          <w:szCs w:val="24"/>
        </w:rPr>
      </w:pPr>
      <w:r w:rsidRPr="00931442">
        <w:rPr>
          <w:rFonts w:cstheme="majorHAnsi"/>
          <w:b/>
          <w:bCs/>
          <w:sz w:val="24"/>
          <w:szCs w:val="24"/>
        </w:rPr>
        <w:t>Accessibility of Information</w:t>
      </w:r>
    </w:p>
    <w:p w14:paraId="560FBEBB" w14:textId="351BA178" w:rsidR="00931442" w:rsidRDefault="00931442" w:rsidP="00931442">
      <w:pPr>
        <w:suppressAutoHyphens w:val="0"/>
        <w:spacing w:before="0" w:after="160" w:line="259" w:lineRule="auto"/>
        <w:ind w:left="1418"/>
        <w:rPr>
          <w:rFonts w:cstheme="majorHAnsi"/>
          <w:bCs/>
          <w:sz w:val="24"/>
          <w:szCs w:val="24"/>
        </w:rPr>
      </w:pPr>
      <w:r>
        <w:rPr>
          <w:rFonts w:cstheme="majorHAnsi"/>
          <w:bCs/>
          <w:sz w:val="24"/>
          <w:szCs w:val="24"/>
        </w:rPr>
        <w:t>U</w:t>
      </w:r>
      <w:r w:rsidRPr="00931442">
        <w:rPr>
          <w:rFonts w:cstheme="majorHAnsi"/>
          <w:bCs/>
          <w:sz w:val="24"/>
          <w:szCs w:val="24"/>
        </w:rPr>
        <w:t xml:space="preserve">ser guides </w:t>
      </w:r>
      <w:r>
        <w:rPr>
          <w:rFonts w:cstheme="majorHAnsi"/>
          <w:bCs/>
          <w:sz w:val="24"/>
          <w:szCs w:val="24"/>
        </w:rPr>
        <w:t>must be</w:t>
      </w:r>
      <w:r w:rsidRPr="00931442">
        <w:rPr>
          <w:rFonts w:cstheme="majorHAnsi"/>
          <w:bCs/>
          <w:sz w:val="24"/>
          <w:szCs w:val="24"/>
        </w:rPr>
        <w:t xml:space="preserve"> available in accessible formats</w:t>
      </w:r>
      <w:r w:rsidR="00A04915">
        <w:rPr>
          <w:rFonts w:cstheme="majorHAnsi"/>
          <w:bCs/>
          <w:sz w:val="24"/>
          <w:szCs w:val="24"/>
        </w:rPr>
        <w:t xml:space="preserve"> for </w:t>
      </w:r>
      <w:r w:rsidRPr="00931442">
        <w:rPr>
          <w:rFonts w:cstheme="majorHAnsi"/>
          <w:bCs/>
          <w:sz w:val="24"/>
          <w:szCs w:val="24"/>
        </w:rPr>
        <w:t xml:space="preserve">all passengers </w:t>
      </w:r>
      <w:r w:rsidR="00A04915">
        <w:rPr>
          <w:rFonts w:cstheme="majorHAnsi"/>
          <w:bCs/>
          <w:sz w:val="24"/>
          <w:szCs w:val="24"/>
        </w:rPr>
        <w:t xml:space="preserve">to </w:t>
      </w:r>
      <w:r w:rsidRPr="00931442">
        <w:rPr>
          <w:rFonts w:cstheme="majorHAnsi"/>
          <w:bCs/>
          <w:sz w:val="24"/>
          <w:szCs w:val="24"/>
        </w:rPr>
        <w:t>benefit from the information provided.</w:t>
      </w:r>
    </w:p>
    <w:p w14:paraId="6240424B" w14:textId="77777777" w:rsidR="009B0868" w:rsidRDefault="009B0868" w:rsidP="00931442">
      <w:pPr>
        <w:suppressAutoHyphens w:val="0"/>
        <w:spacing w:before="0" w:after="160" w:line="259" w:lineRule="auto"/>
        <w:ind w:left="1418"/>
        <w:rPr>
          <w:rFonts w:cstheme="majorHAnsi"/>
          <w:b/>
          <w:bCs/>
          <w:sz w:val="24"/>
          <w:szCs w:val="24"/>
        </w:rPr>
      </w:pPr>
      <w:r w:rsidRPr="009B0868">
        <w:rPr>
          <w:rFonts w:cstheme="majorHAnsi"/>
          <w:b/>
          <w:bCs/>
          <w:sz w:val="24"/>
          <w:szCs w:val="24"/>
        </w:rPr>
        <w:t>Distribution and availability</w:t>
      </w:r>
    </w:p>
    <w:p w14:paraId="475EF172" w14:textId="77777777" w:rsidR="009B0868" w:rsidRDefault="009B0868" w:rsidP="00931442">
      <w:pPr>
        <w:suppressAutoHyphens w:val="0"/>
        <w:spacing w:before="0" w:after="160" w:line="259" w:lineRule="auto"/>
        <w:ind w:left="1418"/>
        <w:rPr>
          <w:rFonts w:cstheme="majorHAnsi"/>
          <w:bCs/>
          <w:sz w:val="24"/>
          <w:szCs w:val="24"/>
        </w:rPr>
      </w:pPr>
      <w:r w:rsidRPr="009B0868">
        <w:rPr>
          <w:rFonts w:cstheme="majorHAnsi"/>
          <w:bCs/>
          <w:sz w:val="24"/>
          <w:szCs w:val="24"/>
        </w:rPr>
        <w:t>The proposal does</w:t>
      </w:r>
      <w:r>
        <w:rPr>
          <w:rFonts w:cstheme="majorHAnsi"/>
          <w:bCs/>
          <w:sz w:val="24"/>
          <w:szCs w:val="24"/>
        </w:rPr>
        <w:t xml:space="preserve"> not</w:t>
      </w:r>
      <w:r w:rsidRPr="009B0868">
        <w:rPr>
          <w:rFonts w:cstheme="majorHAnsi"/>
          <w:bCs/>
          <w:sz w:val="24"/>
          <w:szCs w:val="24"/>
        </w:rPr>
        <w:t xml:space="preserve"> specify how these guides will be distributed or made available to ensure they reach all potential users.</w:t>
      </w:r>
    </w:p>
    <w:p w14:paraId="5713B958" w14:textId="77777777" w:rsidR="009B0868" w:rsidRDefault="009B0868" w:rsidP="00931442">
      <w:pPr>
        <w:suppressAutoHyphens w:val="0"/>
        <w:spacing w:before="0" w:after="160" w:line="259" w:lineRule="auto"/>
        <w:ind w:left="1418"/>
        <w:rPr>
          <w:rFonts w:cstheme="majorHAnsi"/>
          <w:b/>
          <w:bCs/>
          <w:sz w:val="24"/>
          <w:szCs w:val="24"/>
        </w:rPr>
      </w:pPr>
      <w:r w:rsidRPr="009B0868">
        <w:rPr>
          <w:rFonts w:cstheme="majorHAnsi"/>
          <w:b/>
          <w:bCs/>
          <w:sz w:val="24"/>
          <w:szCs w:val="24"/>
        </w:rPr>
        <w:t>Regular updates</w:t>
      </w:r>
    </w:p>
    <w:p w14:paraId="2207A4C7" w14:textId="77777777" w:rsidR="009B0868" w:rsidRDefault="009B0868" w:rsidP="00931442">
      <w:pPr>
        <w:suppressAutoHyphens w:val="0"/>
        <w:spacing w:before="0" w:after="160" w:line="259" w:lineRule="auto"/>
        <w:ind w:left="1418"/>
        <w:rPr>
          <w:rFonts w:cstheme="majorHAnsi"/>
          <w:bCs/>
          <w:sz w:val="24"/>
          <w:szCs w:val="24"/>
        </w:rPr>
      </w:pPr>
      <w:r w:rsidRPr="009B0868">
        <w:rPr>
          <w:rFonts w:cstheme="majorHAnsi"/>
          <w:bCs/>
          <w:sz w:val="24"/>
          <w:szCs w:val="24"/>
        </w:rPr>
        <w:t>There's no mention of how often these guides will be updated to reflect changes in legislation or standards.</w:t>
      </w:r>
    </w:p>
    <w:p w14:paraId="06B56F75" w14:textId="77777777" w:rsidR="009B0868" w:rsidRDefault="009B0868" w:rsidP="00931442">
      <w:pPr>
        <w:suppressAutoHyphens w:val="0"/>
        <w:spacing w:before="0" w:after="160" w:line="259" w:lineRule="auto"/>
        <w:ind w:left="1418"/>
        <w:rPr>
          <w:rFonts w:cstheme="majorHAnsi"/>
          <w:b/>
          <w:bCs/>
          <w:sz w:val="24"/>
          <w:szCs w:val="24"/>
        </w:rPr>
      </w:pPr>
      <w:r w:rsidRPr="009B0868">
        <w:rPr>
          <w:rFonts w:cstheme="majorHAnsi"/>
          <w:b/>
          <w:bCs/>
          <w:sz w:val="24"/>
          <w:szCs w:val="24"/>
        </w:rPr>
        <w:t>Language considerations</w:t>
      </w:r>
    </w:p>
    <w:p w14:paraId="74B50761" w14:textId="204FC0F1" w:rsidR="009B0868" w:rsidRPr="00931442" w:rsidRDefault="009B0868" w:rsidP="00931442">
      <w:pPr>
        <w:suppressAutoHyphens w:val="0"/>
        <w:spacing w:before="0" w:after="160" w:line="259" w:lineRule="auto"/>
        <w:ind w:left="1418"/>
        <w:rPr>
          <w:rFonts w:cstheme="majorHAnsi"/>
          <w:bCs/>
          <w:sz w:val="24"/>
          <w:szCs w:val="24"/>
        </w:rPr>
      </w:pPr>
      <w:r w:rsidRPr="009B0868">
        <w:rPr>
          <w:rFonts w:cstheme="majorHAnsi"/>
          <w:bCs/>
          <w:sz w:val="24"/>
          <w:szCs w:val="24"/>
        </w:rPr>
        <w:t>The proposal does</w:t>
      </w:r>
      <w:r>
        <w:rPr>
          <w:rFonts w:cstheme="majorHAnsi"/>
          <w:bCs/>
          <w:sz w:val="24"/>
          <w:szCs w:val="24"/>
        </w:rPr>
        <w:t xml:space="preserve"> not</w:t>
      </w:r>
      <w:r w:rsidRPr="009B0868">
        <w:rPr>
          <w:rFonts w:cstheme="majorHAnsi"/>
          <w:bCs/>
          <w:sz w:val="24"/>
          <w:szCs w:val="24"/>
        </w:rPr>
        <w:t xml:space="preserve"> address the need for guides in multiple languages to serve diverse communities.</w:t>
      </w:r>
    </w:p>
    <w:p w14:paraId="0C221888" w14:textId="35150000" w:rsidR="00E70A02" w:rsidRPr="00D34509" w:rsidRDefault="00E70A02" w:rsidP="00E70A02">
      <w:pPr>
        <w:suppressAutoHyphens w:val="0"/>
        <w:spacing w:before="0" w:after="160" w:line="259" w:lineRule="auto"/>
        <w:ind w:left="1418" w:hanging="1418"/>
        <w:rPr>
          <w:rFonts w:cstheme="majorHAnsi"/>
          <w:bCs/>
          <w:sz w:val="24"/>
          <w:szCs w:val="24"/>
        </w:rPr>
      </w:pPr>
    </w:p>
    <w:p w14:paraId="7D329C19" w14:textId="77777777" w:rsidR="00FD562A" w:rsidRDefault="00FD562A">
      <w:pPr>
        <w:suppressAutoHyphens w:val="0"/>
        <w:spacing w:before="0" w:after="160" w:line="259" w:lineRule="auto"/>
        <w:rPr>
          <w:rFonts w:cstheme="majorHAnsi"/>
          <w:b/>
          <w:sz w:val="24"/>
          <w:szCs w:val="24"/>
        </w:rPr>
      </w:pPr>
      <w:r>
        <w:rPr>
          <w:rFonts w:cstheme="majorHAnsi"/>
          <w:b/>
          <w:sz w:val="24"/>
          <w:szCs w:val="24"/>
        </w:rPr>
        <w:br w:type="page"/>
      </w:r>
    </w:p>
    <w:p w14:paraId="79546F85" w14:textId="5999D2A3" w:rsidR="00E70A02" w:rsidRPr="00D34509" w:rsidRDefault="00E70A02" w:rsidP="00E70A02">
      <w:pPr>
        <w:suppressAutoHyphens w:val="0"/>
        <w:spacing w:before="0" w:after="160" w:line="259" w:lineRule="auto"/>
        <w:ind w:left="1418" w:hanging="1418"/>
        <w:rPr>
          <w:rFonts w:cstheme="majorHAnsi"/>
          <w:b/>
          <w:sz w:val="24"/>
          <w:szCs w:val="24"/>
        </w:rPr>
      </w:pPr>
      <w:r w:rsidRPr="00D34509">
        <w:rPr>
          <w:rFonts w:cstheme="majorHAnsi"/>
          <w:b/>
          <w:sz w:val="24"/>
          <w:szCs w:val="24"/>
        </w:rPr>
        <w:lastRenderedPageBreak/>
        <w:t>Initiative 10.</w:t>
      </w:r>
      <w:r w:rsidRPr="00D34509">
        <w:rPr>
          <w:rFonts w:cstheme="majorHAnsi"/>
          <w:b/>
          <w:sz w:val="24"/>
          <w:szCs w:val="24"/>
        </w:rPr>
        <w:tab/>
        <w:t>Provide improved remedies for damage to wheelchairs and other mobility devices.</w:t>
      </w:r>
    </w:p>
    <w:p w14:paraId="3747457E" w14:textId="77777777" w:rsidR="00E70A02" w:rsidRPr="00D34509" w:rsidRDefault="00E70A02" w:rsidP="00E70A02">
      <w:pPr>
        <w:suppressAutoHyphens w:val="0"/>
        <w:spacing w:before="0" w:after="160" w:line="259" w:lineRule="auto"/>
        <w:ind w:left="1418" w:firstLine="22"/>
        <w:rPr>
          <w:rFonts w:cstheme="majorHAnsi"/>
          <w:bCs/>
          <w:sz w:val="24"/>
          <w:szCs w:val="24"/>
        </w:rPr>
      </w:pPr>
      <w:r w:rsidRPr="00D34509">
        <w:rPr>
          <w:rFonts w:cstheme="majorHAnsi"/>
          <w:bCs/>
          <w:sz w:val="24"/>
          <w:szCs w:val="24"/>
        </w:rPr>
        <w:t>The Australian Government will consult on amendments to the Civil Aviation (Carriers) Liability Act 1959 (Cth), and supporting regulations, to increase the maximum compensation entitlement for passengers whose wheelchairs or other mobility devices are damaged or lost by domestic airlines.</w:t>
      </w:r>
    </w:p>
    <w:p w14:paraId="3E61A391" w14:textId="77777777" w:rsidR="00CC4447" w:rsidRPr="00DE3949" w:rsidRDefault="00E70A02" w:rsidP="00CC4447">
      <w:pPr>
        <w:suppressAutoHyphens w:val="0"/>
        <w:spacing w:after="160" w:line="259" w:lineRule="auto"/>
        <w:ind w:left="1418" w:hanging="1418"/>
        <w:rPr>
          <w:rFonts w:cstheme="majorHAnsi"/>
          <w:bCs/>
          <w:sz w:val="24"/>
          <w:szCs w:val="24"/>
        </w:rPr>
      </w:pPr>
      <w:r w:rsidRPr="00D34509">
        <w:rPr>
          <w:rFonts w:cstheme="majorHAnsi"/>
          <w:bCs/>
          <w:sz w:val="24"/>
          <w:szCs w:val="24"/>
        </w:rPr>
        <w:t>Response:</w:t>
      </w:r>
      <w:r w:rsidRPr="00D34509">
        <w:rPr>
          <w:rFonts w:cstheme="majorHAnsi"/>
          <w:bCs/>
          <w:sz w:val="24"/>
          <w:szCs w:val="24"/>
        </w:rPr>
        <w:tab/>
      </w:r>
      <w:r w:rsidR="00CC4447" w:rsidRPr="00DE3949">
        <w:rPr>
          <w:rFonts w:cstheme="majorHAnsi"/>
          <w:b/>
          <w:bCs/>
          <w:sz w:val="24"/>
          <w:szCs w:val="24"/>
        </w:rPr>
        <w:t>Enhanced Compensation</w:t>
      </w:r>
    </w:p>
    <w:p w14:paraId="42CCCBAA" w14:textId="77777777" w:rsidR="00CC4447" w:rsidRPr="00CC4447" w:rsidRDefault="00CC4447" w:rsidP="00CC4447">
      <w:pPr>
        <w:suppressAutoHyphens w:val="0"/>
        <w:spacing w:before="0" w:after="160" w:line="259" w:lineRule="auto"/>
        <w:ind w:left="1418"/>
        <w:rPr>
          <w:rFonts w:cstheme="majorHAnsi"/>
          <w:bCs/>
          <w:sz w:val="24"/>
          <w:szCs w:val="24"/>
        </w:rPr>
      </w:pPr>
      <w:r w:rsidRPr="00CC4447">
        <w:rPr>
          <w:rFonts w:cstheme="majorHAnsi"/>
          <w:bCs/>
          <w:sz w:val="24"/>
          <w:szCs w:val="24"/>
        </w:rPr>
        <w:t>The proposal to consult on amending the Civil Aviation (Carriers) Liability Act to increase maximum compensation for damage to or loss of wheelchairs and mobility devices is essential. This change acknowledges the significant impact such losses can have on the mobility and independence of passengers with disability.</w:t>
      </w:r>
    </w:p>
    <w:p w14:paraId="486D125E" w14:textId="77777777" w:rsidR="00FC684A" w:rsidRDefault="00FC684A" w:rsidP="00FC684A">
      <w:pPr>
        <w:suppressAutoHyphens w:val="0"/>
        <w:spacing w:before="0" w:after="160" w:line="259" w:lineRule="auto"/>
        <w:ind w:left="1418"/>
        <w:rPr>
          <w:rFonts w:cstheme="majorHAnsi"/>
          <w:b/>
          <w:bCs/>
          <w:sz w:val="24"/>
          <w:szCs w:val="24"/>
        </w:rPr>
      </w:pPr>
      <w:r w:rsidRPr="0096047D">
        <w:rPr>
          <w:rFonts w:cstheme="majorHAnsi"/>
          <w:b/>
          <w:bCs/>
          <w:sz w:val="24"/>
          <w:szCs w:val="24"/>
        </w:rPr>
        <w:t>Focus on compensation</w:t>
      </w:r>
    </w:p>
    <w:p w14:paraId="1B66896D" w14:textId="77777777" w:rsidR="00FC684A" w:rsidRDefault="00FC684A" w:rsidP="00FC684A">
      <w:pPr>
        <w:suppressAutoHyphens w:val="0"/>
        <w:spacing w:before="0" w:after="160" w:line="259" w:lineRule="auto"/>
        <w:ind w:left="1418"/>
        <w:rPr>
          <w:rFonts w:cstheme="majorHAnsi"/>
          <w:bCs/>
          <w:sz w:val="24"/>
          <w:szCs w:val="24"/>
        </w:rPr>
      </w:pPr>
      <w:r w:rsidRPr="0096047D">
        <w:rPr>
          <w:rFonts w:cstheme="majorHAnsi"/>
          <w:bCs/>
          <w:sz w:val="24"/>
          <w:szCs w:val="24"/>
        </w:rPr>
        <w:t>While important, compensation alone doesn't address the immediate mobility needs of travel</w:t>
      </w:r>
      <w:r>
        <w:rPr>
          <w:rFonts w:cstheme="majorHAnsi"/>
          <w:bCs/>
          <w:sz w:val="24"/>
          <w:szCs w:val="24"/>
        </w:rPr>
        <w:t>l</w:t>
      </w:r>
      <w:r w:rsidRPr="0096047D">
        <w:rPr>
          <w:rFonts w:cstheme="majorHAnsi"/>
          <w:bCs/>
          <w:sz w:val="24"/>
          <w:szCs w:val="24"/>
        </w:rPr>
        <w:t>ers whose devices are damaged or lost.</w:t>
      </w:r>
    </w:p>
    <w:p w14:paraId="31E31C69" w14:textId="77777777" w:rsidR="00FC684A" w:rsidRDefault="00FC684A" w:rsidP="00FC684A">
      <w:pPr>
        <w:suppressAutoHyphens w:val="0"/>
        <w:spacing w:before="0" w:after="160" w:line="259" w:lineRule="auto"/>
        <w:ind w:left="1418"/>
        <w:rPr>
          <w:rFonts w:cstheme="majorHAnsi"/>
          <w:b/>
          <w:bCs/>
          <w:sz w:val="24"/>
          <w:szCs w:val="24"/>
        </w:rPr>
      </w:pPr>
      <w:r w:rsidRPr="0096047D">
        <w:rPr>
          <w:rFonts w:cstheme="majorHAnsi"/>
          <w:b/>
          <w:bCs/>
          <w:sz w:val="24"/>
          <w:szCs w:val="24"/>
        </w:rPr>
        <w:t>Limited scope</w:t>
      </w:r>
    </w:p>
    <w:p w14:paraId="70C5ACB4" w14:textId="77777777" w:rsidR="00FC684A" w:rsidRDefault="00FC684A" w:rsidP="00FC684A">
      <w:pPr>
        <w:suppressAutoHyphens w:val="0"/>
        <w:spacing w:before="0" w:after="160" w:line="259" w:lineRule="auto"/>
        <w:ind w:left="1418"/>
        <w:rPr>
          <w:rFonts w:cstheme="majorHAnsi"/>
          <w:bCs/>
          <w:sz w:val="24"/>
          <w:szCs w:val="24"/>
        </w:rPr>
      </w:pPr>
      <w:r w:rsidRPr="0096047D">
        <w:rPr>
          <w:rFonts w:cstheme="majorHAnsi"/>
          <w:bCs/>
          <w:sz w:val="24"/>
          <w:szCs w:val="24"/>
        </w:rPr>
        <w:t>The proposal only mentions domestic airlines, potentially leaving a gap for international travel.</w:t>
      </w:r>
    </w:p>
    <w:p w14:paraId="45AE185E" w14:textId="77777777" w:rsidR="00CC4447" w:rsidRPr="00CC4447" w:rsidRDefault="00CC4447" w:rsidP="00CC4447">
      <w:pPr>
        <w:suppressAutoHyphens w:val="0"/>
        <w:spacing w:before="0" w:after="160" w:line="259" w:lineRule="auto"/>
        <w:ind w:left="1418"/>
        <w:rPr>
          <w:rFonts w:cstheme="majorHAnsi"/>
          <w:bCs/>
          <w:sz w:val="24"/>
          <w:szCs w:val="24"/>
        </w:rPr>
      </w:pPr>
      <w:r w:rsidRPr="00CC4447">
        <w:rPr>
          <w:rFonts w:cstheme="majorHAnsi"/>
          <w:b/>
          <w:bCs/>
          <w:sz w:val="24"/>
          <w:szCs w:val="24"/>
        </w:rPr>
        <w:t>Consultative Process</w:t>
      </w:r>
    </w:p>
    <w:p w14:paraId="42E99F4C" w14:textId="77777777" w:rsidR="00CC4447" w:rsidRPr="00CC4447" w:rsidRDefault="00CC4447" w:rsidP="00CC4447">
      <w:pPr>
        <w:suppressAutoHyphens w:val="0"/>
        <w:spacing w:before="0" w:after="160" w:line="259" w:lineRule="auto"/>
        <w:ind w:left="1418"/>
        <w:rPr>
          <w:rFonts w:cstheme="majorHAnsi"/>
          <w:bCs/>
          <w:sz w:val="24"/>
          <w:szCs w:val="24"/>
        </w:rPr>
      </w:pPr>
      <w:r w:rsidRPr="00CC4447">
        <w:rPr>
          <w:rFonts w:cstheme="majorHAnsi"/>
          <w:bCs/>
          <w:sz w:val="24"/>
          <w:szCs w:val="24"/>
        </w:rPr>
        <w:t>Engaging in consultations to amend the act is crucial for ensuring that the changes meet the real needs of those affected. This process should involve direct input from people with disabilities to capture the full range of issues they face when their mobility devices are mishandled.</w:t>
      </w:r>
    </w:p>
    <w:p w14:paraId="1790F596" w14:textId="77777777" w:rsidR="00CC4447" w:rsidRPr="00CC4447" w:rsidRDefault="00CC4447" w:rsidP="00CC4447">
      <w:pPr>
        <w:suppressAutoHyphens w:val="0"/>
        <w:spacing w:before="0" w:after="160" w:line="259" w:lineRule="auto"/>
        <w:ind w:left="1418"/>
        <w:rPr>
          <w:rFonts w:cstheme="majorHAnsi"/>
          <w:bCs/>
          <w:sz w:val="24"/>
          <w:szCs w:val="24"/>
        </w:rPr>
      </w:pPr>
      <w:r w:rsidRPr="00CC4447">
        <w:rPr>
          <w:rFonts w:cstheme="majorHAnsi"/>
          <w:b/>
          <w:bCs/>
          <w:sz w:val="24"/>
          <w:szCs w:val="24"/>
        </w:rPr>
        <w:t>Strengthening Accountability</w:t>
      </w:r>
    </w:p>
    <w:p w14:paraId="2F2A4034" w14:textId="77777777" w:rsidR="00CC4447" w:rsidRPr="00CC4447" w:rsidRDefault="00CC4447" w:rsidP="00CC4447">
      <w:pPr>
        <w:suppressAutoHyphens w:val="0"/>
        <w:spacing w:before="0" w:after="160" w:line="259" w:lineRule="auto"/>
        <w:ind w:left="1418"/>
        <w:rPr>
          <w:rFonts w:cstheme="majorHAnsi"/>
          <w:bCs/>
          <w:sz w:val="24"/>
          <w:szCs w:val="24"/>
        </w:rPr>
      </w:pPr>
      <w:r w:rsidRPr="00CC4447">
        <w:rPr>
          <w:rFonts w:cstheme="majorHAnsi"/>
          <w:bCs/>
          <w:sz w:val="24"/>
          <w:szCs w:val="24"/>
        </w:rPr>
        <w:t>By increasing compensation limits, airlines will be more financially incentivised to handle wheelchairs and other mobility devices with care. This could lead to improved practices and reduced incidents of damage.</w:t>
      </w:r>
    </w:p>
    <w:p w14:paraId="02EDD406" w14:textId="77777777" w:rsidR="00CC4447" w:rsidRPr="00CC4447" w:rsidRDefault="00CC4447" w:rsidP="00CC4447">
      <w:pPr>
        <w:suppressAutoHyphens w:val="0"/>
        <w:spacing w:before="0" w:after="160" w:line="259" w:lineRule="auto"/>
        <w:ind w:left="1418"/>
        <w:rPr>
          <w:rFonts w:cstheme="majorHAnsi"/>
          <w:bCs/>
          <w:sz w:val="24"/>
          <w:szCs w:val="24"/>
        </w:rPr>
      </w:pPr>
      <w:r w:rsidRPr="00CC4447">
        <w:rPr>
          <w:rFonts w:cstheme="majorHAnsi"/>
          <w:b/>
          <w:bCs/>
          <w:sz w:val="24"/>
          <w:szCs w:val="24"/>
        </w:rPr>
        <w:t>Legal Framework Update</w:t>
      </w:r>
    </w:p>
    <w:p w14:paraId="78EBA871" w14:textId="7F3C8EAE" w:rsidR="00CC4447" w:rsidRDefault="00CC4447" w:rsidP="00CC4447">
      <w:pPr>
        <w:suppressAutoHyphens w:val="0"/>
        <w:spacing w:before="0" w:after="160" w:line="259" w:lineRule="auto"/>
        <w:ind w:left="1418"/>
        <w:rPr>
          <w:rFonts w:cstheme="majorHAnsi"/>
          <w:bCs/>
          <w:sz w:val="24"/>
          <w:szCs w:val="24"/>
        </w:rPr>
      </w:pPr>
      <w:r w:rsidRPr="00CC4447">
        <w:rPr>
          <w:rFonts w:cstheme="majorHAnsi"/>
          <w:bCs/>
          <w:sz w:val="24"/>
          <w:szCs w:val="24"/>
        </w:rPr>
        <w:t>Modernising the Civil Aviation (Carriers) Liability Act to reflect the current needs and technologies associated with mobility devices will strengthen legal protections for travellers with disabilit</w:t>
      </w:r>
      <w:r w:rsidR="0096047D">
        <w:rPr>
          <w:rFonts w:cstheme="majorHAnsi"/>
          <w:bCs/>
          <w:sz w:val="24"/>
          <w:szCs w:val="24"/>
        </w:rPr>
        <w:t>y</w:t>
      </w:r>
      <w:r w:rsidRPr="00CC4447">
        <w:rPr>
          <w:rFonts w:cstheme="majorHAnsi"/>
          <w:bCs/>
          <w:sz w:val="24"/>
          <w:szCs w:val="24"/>
        </w:rPr>
        <w:t>, ensuring their rights are adequately protected under Australian law.</w:t>
      </w:r>
    </w:p>
    <w:p w14:paraId="4441B622" w14:textId="03A9F516" w:rsidR="00E70A02" w:rsidRPr="00D34509" w:rsidRDefault="00E70A02" w:rsidP="00E70A02">
      <w:pPr>
        <w:suppressAutoHyphens w:val="0"/>
        <w:spacing w:before="0" w:after="160" w:line="259" w:lineRule="auto"/>
        <w:ind w:left="1418" w:hanging="1418"/>
        <w:rPr>
          <w:rFonts w:cstheme="majorHAnsi"/>
          <w:bCs/>
          <w:sz w:val="24"/>
          <w:szCs w:val="24"/>
        </w:rPr>
      </w:pPr>
    </w:p>
    <w:p w14:paraId="79C0493A" w14:textId="77777777" w:rsidR="00FD562A" w:rsidRDefault="00FD562A">
      <w:pPr>
        <w:suppressAutoHyphens w:val="0"/>
        <w:spacing w:before="0" w:after="160" w:line="259" w:lineRule="auto"/>
        <w:rPr>
          <w:rFonts w:cstheme="majorHAnsi"/>
          <w:b/>
          <w:sz w:val="24"/>
          <w:szCs w:val="24"/>
        </w:rPr>
      </w:pPr>
      <w:r>
        <w:rPr>
          <w:rFonts w:cstheme="majorHAnsi"/>
          <w:b/>
          <w:sz w:val="24"/>
          <w:szCs w:val="24"/>
        </w:rPr>
        <w:br w:type="page"/>
      </w:r>
    </w:p>
    <w:p w14:paraId="012D05F3" w14:textId="199B66B7" w:rsidR="00E70A02" w:rsidRPr="00D34509" w:rsidRDefault="00E70A02" w:rsidP="00E70A02">
      <w:pPr>
        <w:suppressAutoHyphens w:val="0"/>
        <w:spacing w:before="0" w:after="160" w:line="259" w:lineRule="auto"/>
        <w:ind w:left="1418" w:hanging="1418"/>
        <w:rPr>
          <w:rFonts w:cstheme="majorHAnsi"/>
          <w:b/>
          <w:sz w:val="24"/>
          <w:szCs w:val="24"/>
        </w:rPr>
      </w:pPr>
      <w:r w:rsidRPr="00D34509">
        <w:rPr>
          <w:rFonts w:cstheme="majorHAnsi"/>
          <w:b/>
          <w:sz w:val="24"/>
          <w:szCs w:val="24"/>
        </w:rPr>
        <w:lastRenderedPageBreak/>
        <w:t>Initiative 20.</w:t>
      </w:r>
      <w:r w:rsidRPr="00D34509">
        <w:rPr>
          <w:rFonts w:cstheme="majorHAnsi"/>
          <w:b/>
          <w:sz w:val="24"/>
          <w:szCs w:val="24"/>
        </w:rPr>
        <w:tab/>
        <w:t>Establish a new Gender Equity Charter with the aviation industry.</w:t>
      </w:r>
    </w:p>
    <w:p w14:paraId="3749E5D6" w14:textId="77777777" w:rsidR="00E70A02" w:rsidRPr="00D34509" w:rsidRDefault="00E70A02" w:rsidP="00E70A02">
      <w:pPr>
        <w:suppressAutoHyphens w:val="0"/>
        <w:spacing w:before="0" w:after="160" w:line="259" w:lineRule="auto"/>
        <w:ind w:left="1418" w:hanging="1418"/>
        <w:rPr>
          <w:rFonts w:cstheme="majorHAnsi"/>
          <w:bCs/>
          <w:sz w:val="24"/>
          <w:szCs w:val="24"/>
        </w:rPr>
      </w:pPr>
      <w:r w:rsidRPr="00D34509">
        <w:rPr>
          <w:rFonts w:cstheme="majorHAnsi"/>
          <w:bCs/>
          <w:sz w:val="24"/>
          <w:szCs w:val="24"/>
        </w:rPr>
        <w:tab/>
        <w:t>The Australian Government will partner with the aviation industry and unions to commit to employment targets for women in senior and operational roles and elimination of gender pay gaps, as well as improving policies and practices to support traditionally feminised sections of the aviation industry. Charter members will report publicly on progress against charter commitments. Charter membership will be a consideration in the awarding of some Australian Government aviation sector grants funding.</w:t>
      </w:r>
    </w:p>
    <w:p w14:paraId="0E24741F" w14:textId="77777777" w:rsidR="00391CFF" w:rsidRDefault="00E70A02" w:rsidP="00391CFF">
      <w:pPr>
        <w:suppressAutoHyphens w:val="0"/>
        <w:spacing w:before="0" w:after="160" w:line="259" w:lineRule="auto"/>
        <w:ind w:left="1418" w:hanging="1418"/>
        <w:rPr>
          <w:rFonts w:cstheme="majorHAnsi"/>
          <w:b/>
          <w:bCs/>
          <w:sz w:val="24"/>
          <w:szCs w:val="24"/>
        </w:rPr>
      </w:pPr>
      <w:r w:rsidRPr="00D34509">
        <w:rPr>
          <w:rFonts w:cstheme="majorHAnsi"/>
          <w:bCs/>
          <w:sz w:val="24"/>
          <w:szCs w:val="24"/>
        </w:rPr>
        <w:t>Response:</w:t>
      </w:r>
      <w:r w:rsidRPr="00D34509">
        <w:rPr>
          <w:rFonts w:cstheme="majorHAnsi"/>
          <w:bCs/>
          <w:sz w:val="24"/>
          <w:szCs w:val="24"/>
        </w:rPr>
        <w:tab/>
      </w:r>
      <w:r w:rsidR="00391CFF" w:rsidRPr="00E721E0">
        <w:rPr>
          <w:rFonts w:cstheme="majorHAnsi"/>
          <w:b/>
          <w:bCs/>
          <w:sz w:val="24"/>
          <w:szCs w:val="24"/>
        </w:rPr>
        <w:t>Intersectionality</w:t>
      </w:r>
    </w:p>
    <w:p w14:paraId="278775C5" w14:textId="1478624D" w:rsidR="00391CFF" w:rsidRDefault="00391CFF" w:rsidP="00391CFF">
      <w:pPr>
        <w:suppressAutoHyphens w:val="0"/>
        <w:spacing w:before="0" w:after="160" w:line="259" w:lineRule="auto"/>
        <w:ind w:left="1418"/>
        <w:rPr>
          <w:rFonts w:cstheme="majorHAnsi"/>
          <w:bCs/>
          <w:sz w:val="24"/>
          <w:szCs w:val="24"/>
        </w:rPr>
      </w:pPr>
      <w:r w:rsidRPr="00E721E0">
        <w:rPr>
          <w:rFonts w:cstheme="majorHAnsi"/>
          <w:bCs/>
          <w:sz w:val="24"/>
          <w:szCs w:val="24"/>
        </w:rPr>
        <w:t>The proposal does</w:t>
      </w:r>
      <w:r>
        <w:rPr>
          <w:rFonts w:cstheme="majorHAnsi"/>
          <w:bCs/>
          <w:sz w:val="24"/>
          <w:szCs w:val="24"/>
        </w:rPr>
        <w:t xml:space="preserve"> not</w:t>
      </w:r>
      <w:r w:rsidRPr="00E721E0">
        <w:rPr>
          <w:rFonts w:cstheme="majorHAnsi"/>
          <w:bCs/>
          <w:sz w:val="24"/>
          <w:szCs w:val="24"/>
        </w:rPr>
        <w:t xml:space="preserve"> explicitly address the intersection of gender with other forms of diversity, including disability.</w:t>
      </w:r>
    </w:p>
    <w:p w14:paraId="2903232E" w14:textId="12BDDC5D" w:rsidR="00E70A02" w:rsidRDefault="006B35BB" w:rsidP="00391CFF">
      <w:pPr>
        <w:suppressAutoHyphens w:val="0"/>
        <w:spacing w:before="0" w:after="160" w:line="259" w:lineRule="auto"/>
        <w:ind w:left="1418"/>
        <w:rPr>
          <w:rFonts w:cstheme="majorHAnsi"/>
          <w:bCs/>
          <w:sz w:val="24"/>
          <w:szCs w:val="24"/>
        </w:rPr>
      </w:pPr>
      <w:r w:rsidRPr="006B35BB">
        <w:rPr>
          <w:rFonts w:cstheme="majorHAnsi"/>
          <w:bCs/>
          <w:sz w:val="24"/>
          <w:szCs w:val="24"/>
        </w:rPr>
        <w:t xml:space="preserve">Alongside the Gender Equity Charter, the Australian Government can establish a </w:t>
      </w:r>
      <w:r w:rsidRPr="006B35BB">
        <w:rPr>
          <w:rFonts w:cstheme="majorHAnsi"/>
          <w:b/>
          <w:sz w:val="24"/>
          <w:szCs w:val="24"/>
        </w:rPr>
        <w:t>Disability Equity Charter</w:t>
      </w:r>
      <w:r w:rsidRPr="006B35BB">
        <w:rPr>
          <w:rFonts w:cstheme="majorHAnsi"/>
          <w:bCs/>
          <w:sz w:val="24"/>
          <w:szCs w:val="24"/>
        </w:rPr>
        <w:t xml:space="preserve"> in partnership with the aviation industry. This charter will set specific targets for the employment of people with disability in various roles within the industry and address accessibility barriers. Charter members will commit to creating inclusive work environments and enhancing accessibility at all customer touchpoints. Like the Gender Equity Charter, progress will be publicly reported, and charter membership will be considered in awarding specific government grants related to the aviation sector. This dual approach reinforces the commitment to diversity and inclusion, ensuring that the aviation industry is a model of equitable employment practices.</w:t>
      </w:r>
    </w:p>
    <w:p w14:paraId="6C867913" w14:textId="77777777" w:rsidR="00E721E0" w:rsidRDefault="00E721E0" w:rsidP="00E721E0">
      <w:pPr>
        <w:suppressAutoHyphens w:val="0"/>
        <w:spacing w:before="0" w:after="160" w:line="259" w:lineRule="auto"/>
        <w:ind w:left="1418"/>
        <w:rPr>
          <w:rFonts w:cstheme="majorHAnsi"/>
          <w:b/>
          <w:bCs/>
          <w:sz w:val="24"/>
          <w:szCs w:val="24"/>
        </w:rPr>
      </w:pPr>
      <w:r w:rsidRPr="00E721E0">
        <w:rPr>
          <w:rFonts w:cstheme="majorHAnsi"/>
          <w:b/>
          <w:bCs/>
          <w:sz w:val="24"/>
          <w:szCs w:val="24"/>
        </w:rPr>
        <w:t>Voluntary nature</w:t>
      </w:r>
    </w:p>
    <w:p w14:paraId="785B17D1" w14:textId="29676F83" w:rsidR="00E721E0" w:rsidRDefault="00E721E0" w:rsidP="00E721E0">
      <w:pPr>
        <w:suppressAutoHyphens w:val="0"/>
        <w:spacing w:before="0" w:after="160" w:line="259" w:lineRule="auto"/>
        <w:ind w:left="1418"/>
        <w:rPr>
          <w:rFonts w:cstheme="majorHAnsi"/>
          <w:bCs/>
          <w:sz w:val="24"/>
          <w:szCs w:val="24"/>
        </w:rPr>
      </w:pPr>
      <w:r w:rsidRPr="00E721E0">
        <w:rPr>
          <w:rFonts w:cstheme="majorHAnsi"/>
          <w:bCs/>
          <w:sz w:val="24"/>
          <w:szCs w:val="24"/>
        </w:rPr>
        <w:t>As a charter, participation appears voluntary, which may limit its effectiveness if key players opt out.</w:t>
      </w:r>
    </w:p>
    <w:p w14:paraId="556DD8C0" w14:textId="77777777" w:rsidR="00E721E0" w:rsidRDefault="00E721E0" w:rsidP="00E721E0">
      <w:pPr>
        <w:suppressAutoHyphens w:val="0"/>
        <w:spacing w:before="0" w:after="160" w:line="259" w:lineRule="auto"/>
        <w:ind w:left="1418"/>
        <w:rPr>
          <w:rFonts w:cstheme="majorHAnsi"/>
          <w:b/>
          <w:bCs/>
          <w:sz w:val="24"/>
          <w:szCs w:val="24"/>
        </w:rPr>
      </w:pPr>
      <w:r w:rsidRPr="00E721E0">
        <w:rPr>
          <w:rFonts w:cstheme="majorHAnsi"/>
          <w:b/>
          <w:bCs/>
          <w:sz w:val="24"/>
          <w:szCs w:val="24"/>
        </w:rPr>
        <w:t>Limited scope</w:t>
      </w:r>
    </w:p>
    <w:p w14:paraId="7D2ACFA6" w14:textId="77777777" w:rsidR="00E721E0" w:rsidRDefault="00E721E0" w:rsidP="00E721E0">
      <w:pPr>
        <w:suppressAutoHyphens w:val="0"/>
        <w:spacing w:before="0" w:after="160" w:line="259" w:lineRule="auto"/>
        <w:ind w:left="1418"/>
        <w:rPr>
          <w:rFonts w:cstheme="majorHAnsi"/>
          <w:bCs/>
          <w:sz w:val="24"/>
          <w:szCs w:val="24"/>
        </w:rPr>
      </w:pPr>
      <w:r w:rsidRPr="00E721E0">
        <w:rPr>
          <w:rFonts w:cstheme="majorHAnsi"/>
          <w:bCs/>
          <w:sz w:val="24"/>
          <w:szCs w:val="24"/>
        </w:rPr>
        <w:t>The focus on "traditionally feminised sections" may overlook the need for gender equity across all areas of aviation.</w:t>
      </w:r>
    </w:p>
    <w:p w14:paraId="78CFA925" w14:textId="77777777" w:rsidR="00E721E0" w:rsidRDefault="00E721E0" w:rsidP="00E721E0">
      <w:pPr>
        <w:suppressAutoHyphens w:val="0"/>
        <w:spacing w:before="0" w:after="160" w:line="259" w:lineRule="auto"/>
        <w:ind w:left="1418"/>
        <w:rPr>
          <w:rFonts w:cstheme="majorHAnsi"/>
          <w:b/>
          <w:bCs/>
          <w:sz w:val="24"/>
          <w:szCs w:val="24"/>
        </w:rPr>
      </w:pPr>
      <w:r w:rsidRPr="00E721E0">
        <w:rPr>
          <w:rFonts w:cstheme="majorHAnsi"/>
          <w:b/>
          <w:bCs/>
          <w:sz w:val="24"/>
          <w:szCs w:val="24"/>
        </w:rPr>
        <w:t>Enforcement mechanisms</w:t>
      </w:r>
    </w:p>
    <w:p w14:paraId="75994E31" w14:textId="6DA1F20C" w:rsidR="00E721E0" w:rsidRPr="00D34509" w:rsidRDefault="00E721E0" w:rsidP="00E721E0">
      <w:pPr>
        <w:suppressAutoHyphens w:val="0"/>
        <w:spacing w:before="0" w:after="160" w:line="259" w:lineRule="auto"/>
        <w:ind w:left="1418"/>
        <w:rPr>
          <w:rFonts w:cstheme="majorHAnsi"/>
          <w:bCs/>
          <w:sz w:val="24"/>
          <w:szCs w:val="24"/>
        </w:rPr>
      </w:pPr>
      <w:r w:rsidRPr="00E721E0">
        <w:rPr>
          <w:rFonts w:cstheme="majorHAnsi"/>
          <w:bCs/>
          <w:sz w:val="24"/>
          <w:szCs w:val="24"/>
        </w:rPr>
        <w:t>Beyond consideration for grants funding, there's no mention of consequences for non-compliance or failure to meet targets.</w:t>
      </w:r>
    </w:p>
    <w:p w14:paraId="786951E2" w14:textId="77777777" w:rsidR="00E70A02" w:rsidRPr="00D34509" w:rsidRDefault="00E70A02" w:rsidP="00E70A02">
      <w:pPr>
        <w:suppressAutoHyphens w:val="0"/>
        <w:spacing w:before="0" w:after="160" w:line="259" w:lineRule="auto"/>
        <w:ind w:left="1418" w:hanging="1418"/>
        <w:rPr>
          <w:rFonts w:cstheme="majorHAnsi"/>
          <w:bCs/>
          <w:sz w:val="24"/>
          <w:szCs w:val="24"/>
        </w:rPr>
      </w:pPr>
    </w:p>
    <w:p w14:paraId="7B773173" w14:textId="77777777" w:rsidR="00E70A02" w:rsidRPr="00D34509" w:rsidRDefault="00E70A02" w:rsidP="00E70A02">
      <w:pPr>
        <w:suppressAutoHyphens w:val="0"/>
        <w:spacing w:before="0" w:after="160" w:line="259" w:lineRule="auto"/>
        <w:ind w:left="1418" w:hanging="1418"/>
        <w:rPr>
          <w:rFonts w:cstheme="majorHAnsi"/>
          <w:bCs/>
          <w:sz w:val="24"/>
          <w:szCs w:val="24"/>
        </w:rPr>
      </w:pPr>
    </w:p>
    <w:p w14:paraId="76318EDD" w14:textId="77777777" w:rsidR="008C4447" w:rsidRDefault="008C4447" w:rsidP="008C4447">
      <w:pPr>
        <w:pBdr>
          <w:top w:val="nil"/>
          <w:left w:val="nil"/>
          <w:bottom w:val="nil"/>
          <w:right w:val="nil"/>
          <w:between w:val="nil"/>
        </w:pBdr>
        <w:spacing w:before="120" w:after="120" w:line="276" w:lineRule="auto"/>
        <w:rPr>
          <w:rFonts w:eastAsia="Arial" w:cs="Arial"/>
          <w:color w:val="000000"/>
          <w:sz w:val="24"/>
          <w:szCs w:val="24"/>
        </w:rPr>
      </w:pPr>
      <w:r>
        <w:rPr>
          <w:rFonts w:eastAsia="Arial" w:cs="Arial"/>
          <w:noProof/>
          <w:color w:val="000000"/>
          <w:sz w:val="24"/>
          <w:szCs w:val="24"/>
          <w14:ligatures w14:val="standardContextual"/>
        </w:rPr>
        <w:lastRenderedPageBreak/>
        <w:drawing>
          <wp:inline distT="0" distB="0" distL="0" distR="0" wp14:anchorId="3DED8982" wp14:editId="5CC11B43">
            <wp:extent cx="831021" cy="2187327"/>
            <wp:effectExtent l="7620" t="0" r="0" b="0"/>
            <wp:docPr id="235855409"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55409" name="Picture 4" descr="A black text on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38072" cy="2205885"/>
                    </a:xfrm>
                    <a:prstGeom prst="rect">
                      <a:avLst/>
                    </a:prstGeom>
                  </pic:spPr>
                </pic:pic>
              </a:graphicData>
            </a:graphic>
          </wp:inline>
        </w:drawing>
      </w:r>
    </w:p>
    <w:p w14:paraId="66429CBC" w14:textId="4699E500" w:rsidR="008C4447" w:rsidRPr="00250FBB" w:rsidRDefault="008C4447" w:rsidP="008C4447">
      <w:pPr>
        <w:pBdr>
          <w:top w:val="nil"/>
          <w:left w:val="nil"/>
          <w:bottom w:val="nil"/>
          <w:right w:val="nil"/>
          <w:between w:val="nil"/>
        </w:pBdr>
        <w:spacing w:before="120" w:after="120"/>
        <w:rPr>
          <w:sz w:val="24"/>
          <w:szCs w:val="24"/>
        </w:rPr>
      </w:pPr>
      <w:r w:rsidRPr="00250FBB">
        <w:rPr>
          <w:sz w:val="24"/>
          <w:szCs w:val="24"/>
        </w:rPr>
        <w:t xml:space="preserve">The Australian Government recognises </w:t>
      </w:r>
      <w:hyperlink r:id="rId12" w:history="1">
        <w:r w:rsidRPr="00344D51">
          <w:rPr>
            <w:rStyle w:val="Hyperlink"/>
            <w:sz w:val="24"/>
            <w:szCs w:val="24"/>
          </w:rPr>
          <w:t>Deafness Forum Australia</w:t>
        </w:r>
      </w:hyperlink>
      <w:r w:rsidRPr="00250FBB">
        <w:rPr>
          <w:sz w:val="24"/>
          <w:szCs w:val="24"/>
        </w:rPr>
        <w:t xml:space="preserve"> as the national independent citizen representative peak body for all Australians with hearing challenges, ear or balance disorders, and their families and supporters.</w:t>
      </w:r>
    </w:p>
    <w:p w14:paraId="2483BA3B" w14:textId="77777777" w:rsidR="008C4447" w:rsidRPr="00250FBB" w:rsidRDefault="008C4447" w:rsidP="008C4447">
      <w:pPr>
        <w:pBdr>
          <w:top w:val="nil"/>
          <w:left w:val="nil"/>
          <w:bottom w:val="nil"/>
          <w:right w:val="nil"/>
          <w:between w:val="nil"/>
        </w:pBdr>
        <w:spacing w:before="120" w:after="120"/>
        <w:rPr>
          <w:sz w:val="24"/>
          <w:szCs w:val="24"/>
        </w:rPr>
      </w:pPr>
      <w:r w:rsidRPr="00250FBB">
        <w:rPr>
          <w:sz w:val="24"/>
          <w:szCs w:val="24"/>
        </w:rPr>
        <w:t>Deafness Forum’s purpose is to support Australians to live well in the community by making hearing health &amp; wellbeing a national priority.</w:t>
      </w:r>
    </w:p>
    <w:p w14:paraId="6C8C2C6B" w14:textId="77777777" w:rsidR="008C4447" w:rsidRPr="00250FBB" w:rsidRDefault="008C4447" w:rsidP="008C4447">
      <w:pPr>
        <w:pBdr>
          <w:top w:val="nil"/>
          <w:left w:val="nil"/>
          <w:bottom w:val="nil"/>
          <w:right w:val="nil"/>
          <w:between w:val="nil"/>
        </w:pBdr>
        <w:spacing w:before="120" w:after="120"/>
        <w:rPr>
          <w:sz w:val="24"/>
          <w:szCs w:val="24"/>
        </w:rPr>
      </w:pPr>
      <w:r w:rsidRPr="00250FBB">
        <w:rPr>
          <w:sz w:val="24"/>
          <w:szCs w:val="24"/>
        </w:rPr>
        <w:t>We are the trusted, national, independent citizen voice for the whole hearing health and deafness sector – the impartial advocate representing all voices that need to be heard.</w:t>
      </w:r>
    </w:p>
    <w:p w14:paraId="5890ED8B" w14:textId="77777777" w:rsidR="008C4447" w:rsidRPr="00250FBB" w:rsidRDefault="008C4447" w:rsidP="008C4447">
      <w:pPr>
        <w:pBdr>
          <w:top w:val="nil"/>
          <w:left w:val="nil"/>
          <w:bottom w:val="nil"/>
          <w:right w:val="nil"/>
          <w:between w:val="nil"/>
        </w:pBdr>
        <w:spacing w:before="120" w:after="120"/>
        <w:rPr>
          <w:sz w:val="24"/>
          <w:szCs w:val="24"/>
        </w:rPr>
      </w:pPr>
      <w:r w:rsidRPr="00250FBB">
        <w:rPr>
          <w:sz w:val="24"/>
          <w:szCs w:val="24"/>
        </w:rPr>
        <w:t>Deafness Forum represents Australia as a Foundation Member of the World Hearing Forum (part of WHO), as a member of the International Federation of Hard of Hearing People, and as an associate member of the World Federation of the Deaf.</w:t>
      </w:r>
    </w:p>
    <w:p w14:paraId="4AF5E442" w14:textId="77777777" w:rsidR="008C4447" w:rsidRPr="00250FBB" w:rsidRDefault="008C4447" w:rsidP="008C4447">
      <w:pPr>
        <w:pBdr>
          <w:top w:val="nil"/>
          <w:left w:val="nil"/>
          <w:bottom w:val="nil"/>
          <w:right w:val="nil"/>
          <w:between w:val="nil"/>
        </w:pBdr>
        <w:spacing w:before="120" w:after="120"/>
        <w:rPr>
          <w:sz w:val="24"/>
          <w:szCs w:val="24"/>
        </w:rPr>
      </w:pPr>
      <w:r w:rsidRPr="00250FBB">
        <w:rPr>
          <w:sz w:val="24"/>
          <w:szCs w:val="24"/>
        </w:rPr>
        <w:t>CONTACT US</w:t>
      </w:r>
    </w:p>
    <w:p w14:paraId="56428DFE" w14:textId="77777777" w:rsidR="008C4447" w:rsidRPr="00250FBB" w:rsidRDefault="008C4447" w:rsidP="008C4447">
      <w:pPr>
        <w:pBdr>
          <w:top w:val="nil"/>
          <w:left w:val="nil"/>
          <w:bottom w:val="nil"/>
          <w:right w:val="nil"/>
          <w:between w:val="nil"/>
        </w:pBdr>
        <w:contextualSpacing/>
        <w:rPr>
          <w:sz w:val="24"/>
          <w:szCs w:val="24"/>
        </w:rPr>
      </w:pPr>
      <w:r w:rsidRPr="00250FBB">
        <w:rPr>
          <w:sz w:val="24"/>
          <w:szCs w:val="24"/>
        </w:rPr>
        <w:t>Hayley Stone</w:t>
      </w:r>
    </w:p>
    <w:p w14:paraId="524E3731" w14:textId="77777777" w:rsidR="008C4447" w:rsidRPr="00250FBB" w:rsidRDefault="008C4447" w:rsidP="008C4447">
      <w:pPr>
        <w:pBdr>
          <w:top w:val="nil"/>
          <w:left w:val="nil"/>
          <w:bottom w:val="nil"/>
          <w:right w:val="nil"/>
          <w:between w:val="nil"/>
        </w:pBdr>
        <w:contextualSpacing/>
        <w:rPr>
          <w:sz w:val="24"/>
          <w:szCs w:val="24"/>
        </w:rPr>
      </w:pPr>
      <w:r w:rsidRPr="00250FBB">
        <w:rPr>
          <w:sz w:val="24"/>
          <w:szCs w:val="24"/>
        </w:rPr>
        <w:t xml:space="preserve">Director, National Disability Policy, and Advocacy </w:t>
      </w:r>
    </w:p>
    <w:p w14:paraId="1DA83E8D" w14:textId="77777777" w:rsidR="008C4447" w:rsidRPr="00250FBB" w:rsidRDefault="008C4447" w:rsidP="008C4447">
      <w:pPr>
        <w:pBdr>
          <w:top w:val="nil"/>
          <w:left w:val="nil"/>
          <w:bottom w:val="nil"/>
          <w:right w:val="nil"/>
          <w:between w:val="nil"/>
        </w:pBdr>
        <w:contextualSpacing/>
        <w:rPr>
          <w:sz w:val="24"/>
          <w:szCs w:val="24"/>
        </w:rPr>
      </w:pPr>
      <w:r w:rsidRPr="00250FBB">
        <w:rPr>
          <w:sz w:val="24"/>
          <w:szCs w:val="24"/>
        </w:rPr>
        <w:t xml:space="preserve">E: </w:t>
      </w:r>
      <w:hyperlink r:id="rId13" w:history="1">
        <w:r w:rsidRPr="00167E3B">
          <w:rPr>
            <w:rStyle w:val="Hyperlink"/>
            <w:sz w:val="24"/>
            <w:szCs w:val="24"/>
          </w:rPr>
          <w:t>hayley.stone@deafnessforum.org.au</w:t>
        </w:r>
      </w:hyperlink>
    </w:p>
    <w:p w14:paraId="2A74D0AB" w14:textId="450D45CE" w:rsidR="00A27005" w:rsidRPr="00D34509" w:rsidRDefault="008C4447" w:rsidP="00387A05">
      <w:pPr>
        <w:pBdr>
          <w:top w:val="nil"/>
          <w:left w:val="nil"/>
          <w:bottom w:val="nil"/>
          <w:right w:val="nil"/>
          <w:between w:val="nil"/>
        </w:pBdr>
        <w:contextualSpacing/>
        <w:rPr>
          <w:sz w:val="24"/>
          <w:szCs w:val="24"/>
        </w:rPr>
      </w:pPr>
      <w:r w:rsidRPr="00250FBB">
        <w:rPr>
          <w:sz w:val="24"/>
          <w:szCs w:val="24"/>
        </w:rPr>
        <w:t>P: +61 422855681</w:t>
      </w:r>
    </w:p>
    <w:sectPr w:rsidR="00A27005" w:rsidRPr="00D34509" w:rsidSect="00E70A02">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CE2A57" w14:textId="77777777" w:rsidR="003B19E7" w:rsidRDefault="003B19E7" w:rsidP="003B19E7">
      <w:pPr>
        <w:spacing w:before="0" w:after="0"/>
      </w:pPr>
      <w:r>
        <w:separator/>
      </w:r>
    </w:p>
  </w:endnote>
  <w:endnote w:type="continuationSeparator" w:id="0">
    <w:p w14:paraId="3A1CF2BA" w14:textId="77777777" w:rsidR="003B19E7" w:rsidRDefault="003B19E7" w:rsidP="003B19E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erriweather">
    <w:panose1 w:val="00000500000000000000"/>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7399B" w14:textId="4C28A7BD" w:rsidR="003B19E7" w:rsidRDefault="00191710" w:rsidP="003B19E7">
    <w:pPr>
      <w:pStyle w:val="Footer"/>
      <w:jc w:val="center"/>
    </w:pPr>
    <w:sdt>
      <w:sdtPr>
        <w:id w:val="-616762071"/>
        <w:docPartObj>
          <w:docPartGallery w:val="Page Numbers (Bottom of Page)"/>
          <w:docPartUnique/>
        </w:docPartObj>
      </w:sdtPr>
      <w:sdtEndPr>
        <w:rPr>
          <w:noProof/>
        </w:rPr>
      </w:sdtEndPr>
      <w:sdtContent>
        <w:r w:rsidR="003B19E7">
          <w:fldChar w:fldCharType="begin"/>
        </w:r>
        <w:r w:rsidR="003B19E7">
          <w:instrText xml:space="preserve"> PAGE   \* MERGEFORMAT </w:instrText>
        </w:r>
        <w:r w:rsidR="003B19E7">
          <w:fldChar w:fldCharType="separate"/>
        </w:r>
        <w:r w:rsidR="003B19E7">
          <w:rPr>
            <w:noProof/>
          </w:rPr>
          <w:t>2</w:t>
        </w:r>
        <w:r w:rsidR="003B19E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5F0D7C" w14:textId="77777777" w:rsidR="003B19E7" w:rsidRDefault="003B19E7" w:rsidP="003B19E7">
      <w:pPr>
        <w:spacing w:before="0" w:after="0"/>
      </w:pPr>
      <w:r>
        <w:separator/>
      </w:r>
    </w:p>
  </w:footnote>
  <w:footnote w:type="continuationSeparator" w:id="0">
    <w:p w14:paraId="652C3332" w14:textId="77777777" w:rsidR="003B19E7" w:rsidRDefault="003B19E7" w:rsidP="003B19E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117B53"/>
    <w:multiLevelType w:val="multilevel"/>
    <w:tmpl w:val="F8F0B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6350FA"/>
    <w:multiLevelType w:val="multilevel"/>
    <w:tmpl w:val="93F00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07827F8"/>
    <w:multiLevelType w:val="multilevel"/>
    <w:tmpl w:val="01129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AA87D5C"/>
    <w:multiLevelType w:val="multilevel"/>
    <w:tmpl w:val="F2A67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9328182">
    <w:abstractNumId w:val="3"/>
  </w:num>
  <w:num w:numId="2" w16cid:durableId="62066142">
    <w:abstractNumId w:val="1"/>
  </w:num>
  <w:num w:numId="3" w16cid:durableId="1376812412">
    <w:abstractNumId w:val="2"/>
  </w:num>
  <w:num w:numId="4" w16cid:durableId="953903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A02"/>
    <w:rsid w:val="000269E1"/>
    <w:rsid w:val="0007561C"/>
    <w:rsid w:val="000A1FA4"/>
    <w:rsid w:val="000A458E"/>
    <w:rsid w:val="000B7B94"/>
    <w:rsid w:val="000E0E9B"/>
    <w:rsid w:val="000F4046"/>
    <w:rsid w:val="00117724"/>
    <w:rsid w:val="00120858"/>
    <w:rsid w:val="0012695F"/>
    <w:rsid w:val="0015026E"/>
    <w:rsid w:val="001523B1"/>
    <w:rsid w:val="00191710"/>
    <w:rsid w:val="00196BB3"/>
    <w:rsid w:val="00216EDA"/>
    <w:rsid w:val="00221D8E"/>
    <w:rsid w:val="002D7409"/>
    <w:rsid w:val="002F02FA"/>
    <w:rsid w:val="002F7EA3"/>
    <w:rsid w:val="00344D51"/>
    <w:rsid w:val="003737CB"/>
    <w:rsid w:val="00385DF2"/>
    <w:rsid w:val="00387A05"/>
    <w:rsid w:val="00391CFF"/>
    <w:rsid w:val="003B19E7"/>
    <w:rsid w:val="003C066A"/>
    <w:rsid w:val="004076FD"/>
    <w:rsid w:val="00410644"/>
    <w:rsid w:val="00513D95"/>
    <w:rsid w:val="0055532C"/>
    <w:rsid w:val="005943E4"/>
    <w:rsid w:val="005C6391"/>
    <w:rsid w:val="006007BE"/>
    <w:rsid w:val="006018E1"/>
    <w:rsid w:val="00630900"/>
    <w:rsid w:val="00633276"/>
    <w:rsid w:val="00641030"/>
    <w:rsid w:val="00651F08"/>
    <w:rsid w:val="00666AA0"/>
    <w:rsid w:val="00685B3B"/>
    <w:rsid w:val="006B35BB"/>
    <w:rsid w:val="007B7972"/>
    <w:rsid w:val="0087620E"/>
    <w:rsid w:val="008C4447"/>
    <w:rsid w:val="00916B5E"/>
    <w:rsid w:val="00931442"/>
    <w:rsid w:val="00947EDD"/>
    <w:rsid w:val="0096047D"/>
    <w:rsid w:val="00976CF4"/>
    <w:rsid w:val="009818B9"/>
    <w:rsid w:val="009B0868"/>
    <w:rsid w:val="009B641A"/>
    <w:rsid w:val="009F0890"/>
    <w:rsid w:val="009F503A"/>
    <w:rsid w:val="00A04915"/>
    <w:rsid w:val="00A27005"/>
    <w:rsid w:val="00A31A43"/>
    <w:rsid w:val="00A35276"/>
    <w:rsid w:val="00AA149C"/>
    <w:rsid w:val="00B17FB5"/>
    <w:rsid w:val="00B25D9F"/>
    <w:rsid w:val="00B26B61"/>
    <w:rsid w:val="00B9440B"/>
    <w:rsid w:val="00BF2B7B"/>
    <w:rsid w:val="00C14D2E"/>
    <w:rsid w:val="00C52809"/>
    <w:rsid w:val="00CA255A"/>
    <w:rsid w:val="00CC04E6"/>
    <w:rsid w:val="00CC4447"/>
    <w:rsid w:val="00CD5E4A"/>
    <w:rsid w:val="00CF7452"/>
    <w:rsid w:val="00D122E6"/>
    <w:rsid w:val="00D21124"/>
    <w:rsid w:val="00D22F43"/>
    <w:rsid w:val="00D34509"/>
    <w:rsid w:val="00D81312"/>
    <w:rsid w:val="00DA2675"/>
    <w:rsid w:val="00DE3949"/>
    <w:rsid w:val="00DF622C"/>
    <w:rsid w:val="00E34811"/>
    <w:rsid w:val="00E70A02"/>
    <w:rsid w:val="00E721E0"/>
    <w:rsid w:val="00E82272"/>
    <w:rsid w:val="00EF7405"/>
    <w:rsid w:val="00FA6D1B"/>
    <w:rsid w:val="00FC684A"/>
    <w:rsid w:val="00FD562A"/>
    <w:rsid w:val="00FF24D1"/>
    <w:rsid w:val="00FF7C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85200"/>
  <w15:chartTrackingRefBased/>
  <w15:docId w15:val="{1FC79175-2268-4647-A423-5BEADA150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A02"/>
    <w:pPr>
      <w:suppressAutoHyphens/>
      <w:spacing w:before="160" w:after="80" w:line="240" w:lineRule="auto"/>
    </w:pPr>
    <w:rPr>
      <w:color w:val="000000" w:themeColor="text1"/>
      <w:kern w:val="0"/>
      <w14:ligatures w14:val="none"/>
    </w:rPr>
  </w:style>
  <w:style w:type="paragraph" w:styleId="Heading1">
    <w:name w:val="heading 1"/>
    <w:basedOn w:val="Normal"/>
    <w:next w:val="Normal"/>
    <w:link w:val="Heading1Char"/>
    <w:uiPriority w:val="9"/>
    <w:qFormat/>
    <w:rsid w:val="00E70A02"/>
    <w:pPr>
      <w:keepNext/>
      <w:keepLines/>
      <w:suppressAutoHyphens w:val="0"/>
      <w:spacing w:before="36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E70A02"/>
    <w:pPr>
      <w:keepNext/>
      <w:keepLines/>
      <w:suppressAutoHyphens w:val="0"/>
      <w:spacing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E70A02"/>
    <w:pPr>
      <w:keepNext/>
      <w:keepLines/>
      <w:suppressAutoHyphens w:val="0"/>
      <w:spacing w:line="259"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E70A02"/>
    <w:pPr>
      <w:keepNext/>
      <w:keepLines/>
      <w:suppressAutoHyphens w:val="0"/>
      <w:spacing w:before="80" w:after="40" w:line="259" w:lineRule="auto"/>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E70A02"/>
    <w:pPr>
      <w:keepNext/>
      <w:keepLines/>
      <w:suppressAutoHyphens w:val="0"/>
      <w:spacing w:before="80" w:after="40" w:line="259" w:lineRule="auto"/>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E70A02"/>
    <w:pPr>
      <w:keepNext/>
      <w:keepLines/>
      <w:suppressAutoHyphens w:val="0"/>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E70A02"/>
    <w:pPr>
      <w:keepNext/>
      <w:keepLines/>
      <w:suppressAutoHyphens w:val="0"/>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E70A02"/>
    <w:pPr>
      <w:keepNext/>
      <w:keepLines/>
      <w:suppressAutoHyphens w:val="0"/>
      <w:spacing w:before="0"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E70A02"/>
    <w:pPr>
      <w:keepNext/>
      <w:keepLines/>
      <w:suppressAutoHyphens w:val="0"/>
      <w:spacing w:before="0"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0A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0A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0A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0A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0A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0A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0A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0A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0A02"/>
    <w:rPr>
      <w:rFonts w:eastAsiaTheme="majorEastAsia" w:cstheme="majorBidi"/>
      <w:color w:val="272727" w:themeColor="text1" w:themeTint="D8"/>
    </w:rPr>
  </w:style>
  <w:style w:type="paragraph" w:styleId="Title">
    <w:name w:val="Title"/>
    <w:basedOn w:val="Normal"/>
    <w:next w:val="Normal"/>
    <w:link w:val="TitleChar"/>
    <w:uiPriority w:val="10"/>
    <w:qFormat/>
    <w:rsid w:val="00E70A02"/>
    <w:pPr>
      <w:suppressAutoHyphens w:val="0"/>
      <w:spacing w:before="0"/>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E70A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0A02"/>
    <w:pPr>
      <w:numPr>
        <w:ilvl w:val="1"/>
      </w:numPr>
      <w:suppressAutoHyphens w:val="0"/>
      <w:spacing w:before="0"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70A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0A02"/>
    <w:pPr>
      <w:suppressAutoHyphens w:val="0"/>
      <w:spacing w:after="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E70A02"/>
    <w:rPr>
      <w:i/>
      <w:iCs/>
      <w:color w:val="404040" w:themeColor="text1" w:themeTint="BF"/>
    </w:rPr>
  </w:style>
  <w:style w:type="paragraph" w:styleId="ListParagraph">
    <w:name w:val="List Paragraph"/>
    <w:basedOn w:val="Normal"/>
    <w:uiPriority w:val="34"/>
    <w:qFormat/>
    <w:rsid w:val="00E70A02"/>
    <w:pPr>
      <w:suppressAutoHyphens w:val="0"/>
      <w:spacing w:before="0" w:after="160" w:line="259" w:lineRule="auto"/>
      <w:ind w:left="720"/>
      <w:contextualSpacing/>
    </w:pPr>
    <w:rPr>
      <w:color w:val="auto"/>
      <w:kern w:val="2"/>
      <w14:ligatures w14:val="standardContextual"/>
    </w:rPr>
  </w:style>
  <w:style w:type="character" w:styleId="IntenseEmphasis">
    <w:name w:val="Intense Emphasis"/>
    <w:basedOn w:val="DefaultParagraphFont"/>
    <w:uiPriority w:val="21"/>
    <w:qFormat/>
    <w:rsid w:val="00E70A02"/>
    <w:rPr>
      <w:i/>
      <w:iCs/>
      <w:color w:val="0F4761" w:themeColor="accent1" w:themeShade="BF"/>
    </w:rPr>
  </w:style>
  <w:style w:type="paragraph" w:styleId="IntenseQuote">
    <w:name w:val="Intense Quote"/>
    <w:basedOn w:val="Normal"/>
    <w:next w:val="Normal"/>
    <w:link w:val="IntenseQuoteChar"/>
    <w:uiPriority w:val="30"/>
    <w:qFormat/>
    <w:rsid w:val="00E70A02"/>
    <w:pPr>
      <w:pBdr>
        <w:top w:val="single" w:sz="4" w:space="10" w:color="0F4761" w:themeColor="accent1" w:themeShade="BF"/>
        <w:bottom w:val="single" w:sz="4" w:space="10" w:color="0F4761" w:themeColor="accent1" w:themeShade="BF"/>
      </w:pBdr>
      <w:suppressAutoHyphens w:val="0"/>
      <w:spacing w:before="360" w:after="360" w:line="259" w:lineRule="auto"/>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E70A02"/>
    <w:rPr>
      <w:i/>
      <w:iCs/>
      <w:color w:val="0F4761" w:themeColor="accent1" w:themeShade="BF"/>
    </w:rPr>
  </w:style>
  <w:style w:type="character" w:styleId="IntenseReference">
    <w:name w:val="Intense Reference"/>
    <w:basedOn w:val="DefaultParagraphFont"/>
    <w:uiPriority w:val="32"/>
    <w:qFormat/>
    <w:rsid w:val="00E70A02"/>
    <w:rPr>
      <w:b/>
      <w:bCs/>
      <w:smallCaps/>
      <w:color w:val="0F4761" w:themeColor="accent1" w:themeShade="BF"/>
      <w:spacing w:val="5"/>
    </w:rPr>
  </w:style>
  <w:style w:type="character" w:styleId="Hyperlink">
    <w:name w:val="Hyperlink"/>
    <w:basedOn w:val="DefaultParagraphFont"/>
    <w:uiPriority w:val="99"/>
    <w:unhideWhenUsed/>
    <w:rsid w:val="008C4447"/>
    <w:rPr>
      <w:color w:val="0000FF"/>
      <w:u w:val="single"/>
    </w:rPr>
  </w:style>
  <w:style w:type="character" w:styleId="UnresolvedMention">
    <w:name w:val="Unresolved Mention"/>
    <w:basedOn w:val="DefaultParagraphFont"/>
    <w:uiPriority w:val="99"/>
    <w:semiHidden/>
    <w:unhideWhenUsed/>
    <w:rsid w:val="00344D51"/>
    <w:rPr>
      <w:color w:val="605E5C"/>
      <w:shd w:val="clear" w:color="auto" w:fill="E1DFDD"/>
    </w:rPr>
  </w:style>
  <w:style w:type="paragraph" w:styleId="NormalWeb">
    <w:name w:val="Normal (Web)"/>
    <w:basedOn w:val="Normal"/>
    <w:uiPriority w:val="99"/>
    <w:semiHidden/>
    <w:unhideWhenUsed/>
    <w:rsid w:val="00666AA0"/>
    <w:rPr>
      <w:rFonts w:ascii="Times New Roman" w:hAnsi="Times New Roman" w:cs="Times New Roman"/>
      <w:sz w:val="24"/>
      <w:szCs w:val="24"/>
    </w:rPr>
  </w:style>
  <w:style w:type="paragraph" w:styleId="Header">
    <w:name w:val="header"/>
    <w:basedOn w:val="Normal"/>
    <w:link w:val="HeaderChar"/>
    <w:uiPriority w:val="99"/>
    <w:unhideWhenUsed/>
    <w:rsid w:val="003B19E7"/>
    <w:pPr>
      <w:tabs>
        <w:tab w:val="center" w:pos="4513"/>
        <w:tab w:val="right" w:pos="9026"/>
      </w:tabs>
      <w:spacing w:before="0" w:after="0"/>
    </w:pPr>
  </w:style>
  <w:style w:type="character" w:customStyle="1" w:styleId="HeaderChar">
    <w:name w:val="Header Char"/>
    <w:basedOn w:val="DefaultParagraphFont"/>
    <w:link w:val="Header"/>
    <w:uiPriority w:val="99"/>
    <w:rsid w:val="003B19E7"/>
    <w:rPr>
      <w:color w:val="000000" w:themeColor="text1"/>
      <w:kern w:val="0"/>
      <w14:ligatures w14:val="none"/>
    </w:rPr>
  </w:style>
  <w:style w:type="paragraph" w:styleId="Footer">
    <w:name w:val="footer"/>
    <w:basedOn w:val="Normal"/>
    <w:link w:val="FooterChar"/>
    <w:uiPriority w:val="99"/>
    <w:unhideWhenUsed/>
    <w:rsid w:val="003B19E7"/>
    <w:pPr>
      <w:tabs>
        <w:tab w:val="center" w:pos="4513"/>
        <w:tab w:val="right" w:pos="9026"/>
      </w:tabs>
      <w:spacing w:before="0" w:after="0"/>
    </w:pPr>
  </w:style>
  <w:style w:type="character" w:customStyle="1" w:styleId="FooterChar">
    <w:name w:val="Footer Char"/>
    <w:basedOn w:val="DefaultParagraphFont"/>
    <w:link w:val="Footer"/>
    <w:uiPriority w:val="99"/>
    <w:rsid w:val="003B19E7"/>
    <w:rPr>
      <w:color w:val="000000" w:themeColor="text1"/>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4856">
      <w:bodyDiv w:val="1"/>
      <w:marLeft w:val="0"/>
      <w:marRight w:val="0"/>
      <w:marTop w:val="0"/>
      <w:marBottom w:val="0"/>
      <w:divBdr>
        <w:top w:val="none" w:sz="0" w:space="0" w:color="auto"/>
        <w:left w:val="none" w:sz="0" w:space="0" w:color="auto"/>
        <w:bottom w:val="none" w:sz="0" w:space="0" w:color="auto"/>
        <w:right w:val="none" w:sz="0" w:space="0" w:color="auto"/>
      </w:divBdr>
    </w:div>
    <w:div w:id="187067236">
      <w:bodyDiv w:val="1"/>
      <w:marLeft w:val="0"/>
      <w:marRight w:val="0"/>
      <w:marTop w:val="0"/>
      <w:marBottom w:val="0"/>
      <w:divBdr>
        <w:top w:val="none" w:sz="0" w:space="0" w:color="auto"/>
        <w:left w:val="none" w:sz="0" w:space="0" w:color="auto"/>
        <w:bottom w:val="none" w:sz="0" w:space="0" w:color="auto"/>
        <w:right w:val="none" w:sz="0" w:space="0" w:color="auto"/>
      </w:divBdr>
    </w:div>
    <w:div w:id="224024870">
      <w:bodyDiv w:val="1"/>
      <w:marLeft w:val="0"/>
      <w:marRight w:val="0"/>
      <w:marTop w:val="0"/>
      <w:marBottom w:val="0"/>
      <w:divBdr>
        <w:top w:val="none" w:sz="0" w:space="0" w:color="auto"/>
        <w:left w:val="none" w:sz="0" w:space="0" w:color="auto"/>
        <w:bottom w:val="none" w:sz="0" w:space="0" w:color="auto"/>
        <w:right w:val="none" w:sz="0" w:space="0" w:color="auto"/>
      </w:divBdr>
    </w:div>
    <w:div w:id="390428411">
      <w:bodyDiv w:val="1"/>
      <w:marLeft w:val="0"/>
      <w:marRight w:val="0"/>
      <w:marTop w:val="0"/>
      <w:marBottom w:val="0"/>
      <w:divBdr>
        <w:top w:val="none" w:sz="0" w:space="0" w:color="auto"/>
        <w:left w:val="none" w:sz="0" w:space="0" w:color="auto"/>
        <w:bottom w:val="none" w:sz="0" w:space="0" w:color="auto"/>
        <w:right w:val="none" w:sz="0" w:space="0" w:color="auto"/>
      </w:divBdr>
    </w:div>
    <w:div w:id="698237846">
      <w:bodyDiv w:val="1"/>
      <w:marLeft w:val="0"/>
      <w:marRight w:val="0"/>
      <w:marTop w:val="0"/>
      <w:marBottom w:val="0"/>
      <w:divBdr>
        <w:top w:val="none" w:sz="0" w:space="0" w:color="auto"/>
        <w:left w:val="none" w:sz="0" w:space="0" w:color="auto"/>
        <w:bottom w:val="none" w:sz="0" w:space="0" w:color="auto"/>
        <w:right w:val="none" w:sz="0" w:space="0" w:color="auto"/>
      </w:divBdr>
    </w:div>
    <w:div w:id="736322358">
      <w:bodyDiv w:val="1"/>
      <w:marLeft w:val="0"/>
      <w:marRight w:val="0"/>
      <w:marTop w:val="0"/>
      <w:marBottom w:val="0"/>
      <w:divBdr>
        <w:top w:val="none" w:sz="0" w:space="0" w:color="auto"/>
        <w:left w:val="none" w:sz="0" w:space="0" w:color="auto"/>
        <w:bottom w:val="none" w:sz="0" w:space="0" w:color="auto"/>
        <w:right w:val="none" w:sz="0" w:space="0" w:color="auto"/>
      </w:divBdr>
    </w:div>
    <w:div w:id="749233375">
      <w:bodyDiv w:val="1"/>
      <w:marLeft w:val="0"/>
      <w:marRight w:val="0"/>
      <w:marTop w:val="0"/>
      <w:marBottom w:val="0"/>
      <w:divBdr>
        <w:top w:val="none" w:sz="0" w:space="0" w:color="auto"/>
        <w:left w:val="none" w:sz="0" w:space="0" w:color="auto"/>
        <w:bottom w:val="none" w:sz="0" w:space="0" w:color="auto"/>
        <w:right w:val="none" w:sz="0" w:space="0" w:color="auto"/>
      </w:divBdr>
    </w:div>
    <w:div w:id="897981220">
      <w:bodyDiv w:val="1"/>
      <w:marLeft w:val="0"/>
      <w:marRight w:val="0"/>
      <w:marTop w:val="0"/>
      <w:marBottom w:val="0"/>
      <w:divBdr>
        <w:top w:val="none" w:sz="0" w:space="0" w:color="auto"/>
        <w:left w:val="none" w:sz="0" w:space="0" w:color="auto"/>
        <w:bottom w:val="none" w:sz="0" w:space="0" w:color="auto"/>
        <w:right w:val="none" w:sz="0" w:space="0" w:color="auto"/>
      </w:divBdr>
    </w:div>
    <w:div w:id="899486918">
      <w:bodyDiv w:val="1"/>
      <w:marLeft w:val="0"/>
      <w:marRight w:val="0"/>
      <w:marTop w:val="0"/>
      <w:marBottom w:val="0"/>
      <w:divBdr>
        <w:top w:val="none" w:sz="0" w:space="0" w:color="auto"/>
        <w:left w:val="none" w:sz="0" w:space="0" w:color="auto"/>
        <w:bottom w:val="none" w:sz="0" w:space="0" w:color="auto"/>
        <w:right w:val="none" w:sz="0" w:space="0" w:color="auto"/>
      </w:divBdr>
    </w:div>
    <w:div w:id="905729326">
      <w:bodyDiv w:val="1"/>
      <w:marLeft w:val="0"/>
      <w:marRight w:val="0"/>
      <w:marTop w:val="0"/>
      <w:marBottom w:val="0"/>
      <w:divBdr>
        <w:top w:val="none" w:sz="0" w:space="0" w:color="auto"/>
        <w:left w:val="none" w:sz="0" w:space="0" w:color="auto"/>
        <w:bottom w:val="none" w:sz="0" w:space="0" w:color="auto"/>
        <w:right w:val="none" w:sz="0" w:space="0" w:color="auto"/>
      </w:divBdr>
    </w:div>
    <w:div w:id="1001157525">
      <w:bodyDiv w:val="1"/>
      <w:marLeft w:val="0"/>
      <w:marRight w:val="0"/>
      <w:marTop w:val="0"/>
      <w:marBottom w:val="0"/>
      <w:divBdr>
        <w:top w:val="none" w:sz="0" w:space="0" w:color="auto"/>
        <w:left w:val="none" w:sz="0" w:space="0" w:color="auto"/>
        <w:bottom w:val="none" w:sz="0" w:space="0" w:color="auto"/>
        <w:right w:val="none" w:sz="0" w:space="0" w:color="auto"/>
      </w:divBdr>
    </w:div>
    <w:div w:id="1184124889">
      <w:bodyDiv w:val="1"/>
      <w:marLeft w:val="0"/>
      <w:marRight w:val="0"/>
      <w:marTop w:val="0"/>
      <w:marBottom w:val="0"/>
      <w:divBdr>
        <w:top w:val="none" w:sz="0" w:space="0" w:color="auto"/>
        <w:left w:val="none" w:sz="0" w:space="0" w:color="auto"/>
        <w:bottom w:val="none" w:sz="0" w:space="0" w:color="auto"/>
        <w:right w:val="none" w:sz="0" w:space="0" w:color="auto"/>
      </w:divBdr>
    </w:div>
    <w:div w:id="1203635850">
      <w:bodyDiv w:val="1"/>
      <w:marLeft w:val="0"/>
      <w:marRight w:val="0"/>
      <w:marTop w:val="0"/>
      <w:marBottom w:val="0"/>
      <w:divBdr>
        <w:top w:val="none" w:sz="0" w:space="0" w:color="auto"/>
        <w:left w:val="none" w:sz="0" w:space="0" w:color="auto"/>
        <w:bottom w:val="none" w:sz="0" w:space="0" w:color="auto"/>
        <w:right w:val="none" w:sz="0" w:space="0" w:color="auto"/>
      </w:divBdr>
    </w:div>
    <w:div w:id="1532526551">
      <w:bodyDiv w:val="1"/>
      <w:marLeft w:val="0"/>
      <w:marRight w:val="0"/>
      <w:marTop w:val="0"/>
      <w:marBottom w:val="0"/>
      <w:divBdr>
        <w:top w:val="none" w:sz="0" w:space="0" w:color="auto"/>
        <w:left w:val="none" w:sz="0" w:space="0" w:color="auto"/>
        <w:bottom w:val="none" w:sz="0" w:space="0" w:color="auto"/>
        <w:right w:val="none" w:sz="0" w:space="0" w:color="auto"/>
      </w:divBdr>
    </w:div>
    <w:div w:id="1604411578">
      <w:bodyDiv w:val="1"/>
      <w:marLeft w:val="0"/>
      <w:marRight w:val="0"/>
      <w:marTop w:val="0"/>
      <w:marBottom w:val="0"/>
      <w:divBdr>
        <w:top w:val="none" w:sz="0" w:space="0" w:color="auto"/>
        <w:left w:val="none" w:sz="0" w:space="0" w:color="auto"/>
        <w:bottom w:val="none" w:sz="0" w:space="0" w:color="auto"/>
        <w:right w:val="none" w:sz="0" w:space="0" w:color="auto"/>
      </w:divBdr>
    </w:div>
    <w:div w:id="1964460322">
      <w:bodyDiv w:val="1"/>
      <w:marLeft w:val="0"/>
      <w:marRight w:val="0"/>
      <w:marTop w:val="0"/>
      <w:marBottom w:val="0"/>
      <w:divBdr>
        <w:top w:val="none" w:sz="0" w:space="0" w:color="auto"/>
        <w:left w:val="none" w:sz="0" w:space="0" w:color="auto"/>
        <w:bottom w:val="none" w:sz="0" w:space="0" w:color="auto"/>
        <w:right w:val="none" w:sz="0" w:space="0" w:color="auto"/>
      </w:divBdr>
    </w:div>
    <w:div w:id="1970670373">
      <w:bodyDiv w:val="1"/>
      <w:marLeft w:val="0"/>
      <w:marRight w:val="0"/>
      <w:marTop w:val="0"/>
      <w:marBottom w:val="0"/>
      <w:divBdr>
        <w:top w:val="none" w:sz="0" w:space="0" w:color="auto"/>
        <w:left w:val="none" w:sz="0" w:space="0" w:color="auto"/>
        <w:bottom w:val="none" w:sz="0" w:space="0" w:color="auto"/>
        <w:right w:val="none" w:sz="0" w:space="0" w:color="auto"/>
      </w:divBdr>
    </w:div>
    <w:div w:id="2016879281">
      <w:bodyDiv w:val="1"/>
      <w:marLeft w:val="0"/>
      <w:marRight w:val="0"/>
      <w:marTop w:val="0"/>
      <w:marBottom w:val="0"/>
      <w:divBdr>
        <w:top w:val="none" w:sz="0" w:space="0" w:color="auto"/>
        <w:left w:val="none" w:sz="0" w:space="0" w:color="auto"/>
        <w:bottom w:val="none" w:sz="0" w:space="0" w:color="auto"/>
        <w:right w:val="none" w:sz="0" w:space="0" w:color="auto"/>
      </w:divBdr>
    </w:div>
    <w:div w:id="2042588429">
      <w:bodyDiv w:val="1"/>
      <w:marLeft w:val="0"/>
      <w:marRight w:val="0"/>
      <w:marTop w:val="0"/>
      <w:marBottom w:val="0"/>
      <w:divBdr>
        <w:top w:val="none" w:sz="0" w:space="0" w:color="auto"/>
        <w:left w:val="none" w:sz="0" w:space="0" w:color="auto"/>
        <w:bottom w:val="none" w:sz="0" w:space="0" w:color="auto"/>
        <w:right w:val="none" w:sz="0" w:space="0" w:color="auto"/>
      </w:divBdr>
    </w:div>
    <w:div w:id="208590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ayley.stone@deafnessforum.org.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eafnessforum.org.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4E807-7759-4B26-BEE3-47C7DB467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11</Pages>
  <Words>2622</Words>
  <Characters>14949</Characters>
  <Application>Microsoft Office Word</Application>
  <DocSecurity>0</DocSecurity>
  <Lines>124</Lines>
  <Paragraphs>35</Paragraphs>
  <ScaleCrop>false</ScaleCrop>
  <Company/>
  <LinksUpToDate>false</LinksUpToDate>
  <CharactersWithSpaces>17536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Williamson</dc:creator>
  <cp:keywords/>
  <dc:description/>
  <cp:lastModifiedBy>Steve Williamson</cp:lastModifiedBy>
  <cp:revision>81</cp:revision>
  <dcterms:created xsi:type="dcterms:W3CDTF">2024-08-29T05:51:00Z</dcterms:created>
  <dcterms:modified xsi:type="dcterms:W3CDTF">2024-08-30T06:48:00Z</dcterms:modified>
</cp:coreProperties>
</file>